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4AF" w:rsidRDefault="007E44AF" w:rsidP="007E44AF">
      <w:pPr>
        <w:jc w:val="center"/>
      </w:pPr>
    </w:p>
    <w:p w:rsidR="008A01AA" w:rsidRPr="007E44AF" w:rsidRDefault="008A01AA" w:rsidP="007E44AF">
      <w:pPr>
        <w:jc w:val="center"/>
        <w:rPr>
          <w:b/>
        </w:rPr>
      </w:pPr>
    </w:p>
    <w:p w:rsidR="00ED3769" w:rsidRPr="00ED3769" w:rsidRDefault="00967D3D" w:rsidP="00ED3769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D3769" w:rsidRPr="00ED3769" w:rsidRDefault="00ED3769" w:rsidP="00ED3769">
      <w:pPr>
        <w:pStyle w:val="af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НОВОБУРАССКОГО МУНИЦИПАЛЬНОГО РАЙОНА</w:t>
      </w:r>
    </w:p>
    <w:p w:rsidR="00ED3769" w:rsidRPr="00ED3769" w:rsidRDefault="00ED3769" w:rsidP="00ED3769">
      <w:pPr>
        <w:pStyle w:val="af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САРАТОВСКОЙ ОБЛАСТИ</w:t>
      </w:r>
    </w:p>
    <w:p w:rsidR="00ED3769" w:rsidRPr="007E44AF" w:rsidRDefault="00ED3769" w:rsidP="00ED3769">
      <w:pPr>
        <w:pStyle w:val="a3"/>
        <w:jc w:val="center"/>
        <w:rPr>
          <w:b/>
        </w:rPr>
      </w:pPr>
    </w:p>
    <w:p w:rsidR="00ED3769" w:rsidRPr="002B6402" w:rsidRDefault="00967D3D" w:rsidP="00ED376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D3769" w:rsidRDefault="00967D3D" w:rsidP="00967D3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35522">
        <w:rPr>
          <w:sz w:val="28"/>
          <w:szCs w:val="28"/>
        </w:rPr>
        <w:t>12</w:t>
      </w:r>
      <w:r w:rsidR="00FE2366">
        <w:rPr>
          <w:sz w:val="28"/>
          <w:szCs w:val="28"/>
        </w:rPr>
        <w:t xml:space="preserve"> декабря</w:t>
      </w:r>
      <w:r w:rsidR="0034674E">
        <w:rPr>
          <w:sz w:val="28"/>
          <w:szCs w:val="28"/>
        </w:rPr>
        <w:t>20</w:t>
      </w:r>
      <w:r w:rsidR="00373BB3">
        <w:rPr>
          <w:sz w:val="28"/>
          <w:szCs w:val="28"/>
        </w:rPr>
        <w:t>2</w:t>
      </w:r>
      <w:r w:rsidR="00FE2366">
        <w:rPr>
          <w:sz w:val="28"/>
          <w:szCs w:val="28"/>
        </w:rPr>
        <w:t>4</w:t>
      </w:r>
      <w:r w:rsidR="0034674E">
        <w:rPr>
          <w:sz w:val="28"/>
          <w:szCs w:val="28"/>
        </w:rPr>
        <w:t xml:space="preserve"> г.</w:t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DF2217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 w:rsidR="00A35522">
        <w:rPr>
          <w:sz w:val="28"/>
          <w:szCs w:val="28"/>
        </w:rPr>
        <w:t>321</w:t>
      </w:r>
    </w:p>
    <w:p w:rsidR="0034674E" w:rsidRPr="00DF2217" w:rsidRDefault="00DF2217" w:rsidP="0034674E">
      <w:pPr>
        <w:shd w:val="clear" w:color="auto" w:fill="FFFFFF"/>
        <w:jc w:val="center"/>
        <w:rPr>
          <w:sz w:val="28"/>
          <w:szCs w:val="28"/>
        </w:rPr>
      </w:pPr>
      <w:r w:rsidRPr="00DF2217">
        <w:rPr>
          <w:sz w:val="28"/>
          <w:szCs w:val="28"/>
        </w:rPr>
        <w:t>р.п. Новые Бурасы</w:t>
      </w:r>
    </w:p>
    <w:p w:rsidR="00FE2366" w:rsidRDefault="00FE2366" w:rsidP="00FE2366">
      <w:pPr>
        <w:pStyle w:val="af"/>
        <w:suppressAutoHyphens/>
        <w:ind w:right="-1"/>
        <w:jc w:val="center"/>
        <w:rPr>
          <w:b/>
          <w:sz w:val="28"/>
          <w:szCs w:val="28"/>
        </w:rPr>
      </w:pPr>
    </w:p>
    <w:p w:rsidR="00FE2366" w:rsidRDefault="00FE2366" w:rsidP="00FE2366">
      <w:pPr>
        <w:pStyle w:val="af"/>
        <w:suppressAutoHyphens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приложение </w:t>
      </w:r>
      <w:r w:rsidR="001F42B7">
        <w:rPr>
          <w:b/>
          <w:sz w:val="28"/>
          <w:szCs w:val="28"/>
        </w:rPr>
        <w:t>2</w:t>
      </w:r>
    </w:p>
    <w:p w:rsidR="00FE2366" w:rsidRDefault="00FE2366" w:rsidP="00FE2366">
      <w:pPr>
        <w:pStyle w:val="af"/>
        <w:suppressAutoHyphens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постановлению администрации Новобурасского муниципального района </w:t>
      </w:r>
    </w:p>
    <w:p w:rsidR="00F75BAA" w:rsidRDefault="00FE2366" w:rsidP="001E008B">
      <w:pPr>
        <w:pStyle w:val="af"/>
        <w:jc w:val="center"/>
        <w:rPr>
          <w:b/>
          <w:sz w:val="28"/>
        </w:rPr>
      </w:pPr>
      <w:r>
        <w:rPr>
          <w:b/>
          <w:sz w:val="28"/>
          <w:szCs w:val="28"/>
        </w:rPr>
        <w:t>от 28 февраля 2023 г. № 62 «</w:t>
      </w:r>
      <w:r w:rsidR="00373BB3" w:rsidRPr="00112402">
        <w:rPr>
          <w:b/>
          <w:sz w:val="28"/>
        </w:rPr>
        <w:t xml:space="preserve">Об утверждении состава единой комиссии </w:t>
      </w:r>
    </w:p>
    <w:p w:rsidR="00F75BAA" w:rsidRDefault="00A34F7E" w:rsidP="001E008B">
      <w:pPr>
        <w:pStyle w:val="af"/>
        <w:jc w:val="center"/>
        <w:rPr>
          <w:b/>
          <w:sz w:val="28"/>
        </w:rPr>
      </w:pPr>
      <w:r w:rsidRPr="00A34F7E">
        <w:rPr>
          <w:b/>
          <w:sz w:val="28"/>
        </w:rPr>
        <w:t xml:space="preserve">по определению поставщиков (подрядчиков, исполнителей) </w:t>
      </w:r>
    </w:p>
    <w:p w:rsidR="00F75BAA" w:rsidRDefault="00A34F7E" w:rsidP="001E008B">
      <w:pPr>
        <w:pStyle w:val="af"/>
        <w:jc w:val="center"/>
        <w:rPr>
          <w:b/>
          <w:sz w:val="28"/>
        </w:rPr>
      </w:pPr>
      <w:r w:rsidRPr="00A34F7E">
        <w:rPr>
          <w:b/>
          <w:sz w:val="28"/>
        </w:rPr>
        <w:t>для муниципальных нужд</w:t>
      </w:r>
      <w:r w:rsidR="00373BB3" w:rsidRPr="00112402">
        <w:rPr>
          <w:b/>
          <w:sz w:val="28"/>
        </w:rPr>
        <w:t xml:space="preserve">, Положения о работе единой комиссии </w:t>
      </w:r>
    </w:p>
    <w:p w:rsidR="00112402" w:rsidRPr="00112402" w:rsidRDefault="00373BB3" w:rsidP="001E008B">
      <w:pPr>
        <w:pStyle w:val="af"/>
        <w:jc w:val="center"/>
        <w:rPr>
          <w:b/>
          <w:sz w:val="28"/>
        </w:rPr>
      </w:pPr>
      <w:r w:rsidRPr="00112402">
        <w:rPr>
          <w:b/>
          <w:sz w:val="28"/>
        </w:rPr>
        <w:t xml:space="preserve">по </w:t>
      </w:r>
      <w:r w:rsidR="00A34F7E">
        <w:rPr>
          <w:b/>
          <w:sz w:val="28"/>
        </w:rPr>
        <w:t xml:space="preserve">определению поставщиков </w:t>
      </w:r>
      <w:r w:rsidRPr="00112402">
        <w:rPr>
          <w:b/>
          <w:sz w:val="28"/>
        </w:rPr>
        <w:t>для муниципальных нужд Новобурасского муниципального района</w:t>
      </w:r>
      <w:r w:rsidR="001E008B">
        <w:rPr>
          <w:b/>
          <w:sz w:val="28"/>
        </w:rPr>
        <w:t>»</w:t>
      </w:r>
      <w:r w:rsidR="00FE2366">
        <w:rPr>
          <w:b/>
          <w:sz w:val="28"/>
        </w:rPr>
        <w:t>»</w:t>
      </w:r>
    </w:p>
    <w:p w:rsidR="00112402" w:rsidRDefault="00112402" w:rsidP="00112402">
      <w:pPr>
        <w:ind w:firstLine="567"/>
        <w:jc w:val="both"/>
        <w:rPr>
          <w:color w:val="000000"/>
          <w:sz w:val="28"/>
        </w:rPr>
      </w:pPr>
    </w:p>
    <w:p w:rsidR="00005301" w:rsidRPr="0069005C" w:rsidRDefault="0069005C" w:rsidP="00DF2217">
      <w:pPr>
        <w:ind w:firstLine="567"/>
        <w:jc w:val="both"/>
        <w:rPr>
          <w:sz w:val="28"/>
          <w:szCs w:val="28"/>
        </w:rPr>
      </w:pPr>
      <w:r w:rsidRPr="0069005C">
        <w:rPr>
          <w:sz w:val="28"/>
          <w:szCs w:val="28"/>
        </w:rPr>
        <w:t xml:space="preserve">В соответствии с частями 1 и 3 статьи 39 Федерального закона от 5 апреля 2013 г. </w:t>
      </w:r>
      <w:r w:rsidR="00DF2217">
        <w:rPr>
          <w:sz w:val="28"/>
          <w:szCs w:val="28"/>
        </w:rPr>
        <w:t>№</w:t>
      </w:r>
      <w:r w:rsidRPr="0069005C">
        <w:rPr>
          <w:sz w:val="28"/>
          <w:szCs w:val="28"/>
        </w:rPr>
        <w:t xml:space="preserve"> 44-ФЗ </w:t>
      </w:r>
      <w:r w:rsidR="00DF2217">
        <w:rPr>
          <w:sz w:val="28"/>
          <w:szCs w:val="28"/>
        </w:rPr>
        <w:t>«</w:t>
      </w:r>
      <w:r w:rsidRPr="0069005C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DF2217">
        <w:rPr>
          <w:sz w:val="28"/>
          <w:szCs w:val="28"/>
        </w:rPr>
        <w:t>»,</w:t>
      </w:r>
      <w:r w:rsidR="000A2938">
        <w:rPr>
          <w:sz w:val="28"/>
          <w:szCs w:val="28"/>
        </w:rPr>
        <w:t>руководствуясь У</w:t>
      </w:r>
      <w:r w:rsidRPr="0059463C">
        <w:rPr>
          <w:sz w:val="28"/>
          <w:szCs w:val="28"/>
        </w:rPr>
        <w:t>ставом Новобурасского муниципального района</w:t>
      </w:r>
      <w:r w:rsidR="001F42B7">
        <w:rPr>
          <w:sz w:val="28"/>
          <w:szCs w:val="28"/>
        </w:rPr>
        <w:t xml:space="preserve"> Саратовской области,</w:t>
      </w:r>
    </w:p>
    <w:p w:rsidR="00112402" w:rsidRPr="00112402" w:rsidRDefault="00112402" w:rsidP="00DF2217">
      <w:pPr>
        <w:ind w:firstLine="567"/>
        <w:jc w:val="both"/>
        <w:rPr>
          <w:b/>
          <w:sz w:val="28"/>
        </w:rPr>
      </w:pPr>
      <w:r w:rsidRPr="00112402">
        <w:rPr>
          <w:b/>
          <w:sz w:val="28"/>
        </w:rPr>
        <w:t>ПОСТАНОВЛЯЮ:</w:t>
      </w:r>
    </w:p>
    <w:p w:rsidR="00DF2217" w:rsidRPr="00F96F13" w:rsidRDefault="00E70057" w:rsidP="00FE2366">
      <w:pPr>
        <w:ind w:firstLine="567"/>
        <w:jc w:val="both"/>
        <w:rPr>
          <w:sz w:val="28"/>
        </w:rPr>
      </w:pPr>
      <w:r>
        <w:rPr>
          <w:color w:val="000000"/>
          <w:sz w:val="28"/>
        </w:rPr>
        <w:t>1.</w:t>
      </w:r>
      <w:r w:rsidR="00FE2366">
        <w:rPr>
          <w:sz w:val="28"/>
          <w:szCs w:val="28"/>
        </w:rPr>
        <w:t xml:space="preserve">Внести изменения </w:t>
      </w:r>
      <w:r w:rsidR="00FE2366" w:rsidRPr="00D51C3F">
        <w:rPr>
          <w:sz w:val="28"/>
          <w:szCs w:val="28"/>
        </w:rPr>
        <w:t xml:space="preserve">в приложение </w:t>
      </w:r>
      <w:r w:rsidR="00FE2366">
        <w:rPr>
          <w:sz w:val="28"/>
          <w:szCs w:val="28"/>
        </w:rPr>
        <w:t>2</w:t>
      </w:r>
      <w:r w:rsidR="00FE2366" w:rsidRPr="00D51C3F">
        <w:rPr>
          <w:sz w:val="28"/>
          <w:szCs w:val="28"/>
        </w:rPr>
        <w:t xml:space="preserve"> к постановлению администрации Новобурасского муниципального района от </w:t>
      </w:r>
      <w:r w:rsidR="00FE2366">
        <w:rPr>
          <w:sz w:val="28"/>
          <w:szCs w:val="28"/>
        </w:rPr>
        <w:t xml:space="preserve">28 февраля </w:t>
      </w:r>
      <w:r w:rsidR="00FE2366" w:rsidRPr="00D51C3F">
        <w:rPr>
          <w:sz w:val="28"/>
          <w:szCs w:val="28"/>
        </w:rPr>
        <w:t>20</w:t>
      </w:r>
      <w:r w:rsidR="00FE2366">
        <w:rPr>
          <w:sz w:val="28"/>
          <w:szCs w:val="28"/>
        </w:rPr>
        <w:t xml:space="preserve">23г. </w:t>
      </w:r>
      <w:r w:rsidR="00FE2366" w:rsidRPr="00D51C3F">
        <w:rPr>
          <w:sz w:val="28"/>
          <w:szCs w:val="28"/>
        </w:rPr>
        <w:t xml:space="preserve">№ </w:t>
      </w:r>
      <w:r w:rsidR="00FE2366">
        <w:rPr>
          <w:sz w:val="28"/>
          <w:szCs w:val="28"/>
        </w:rPr>
        <w:t>62«</w:t>
      </w:r>
      <w:r w:rsidR="00FE2366" w:rsidRPr="00C81D75">
        <w:rPr>
          <w:sz w:val="28"/>
          <w:szCs w:val="28"/>
        </w:rPr>
        <w:t>Об утверждении состава единой комиссии по определению поставщиков (подрядчиков, исполнителей) для муниципальных нужд, Положения о работе единой комиссии по определению поставщиков для муниципальных нужд Новобурасского муниципального района»</w:t>
      </w:r>
      <w:r w:rsidR="00FE2366">
        <w:rPr>
          <w:color w:val="000000"/>
          <w:sz w:val="28"/>
        </w:rPr>
        <w:t>, изложив его в новой редакции согласно приложению.</w:t>
      </w:r>
    </w:p>
    <w:p w:rsidR="00DF2217" w:rsidRPr="00734223" w:rsidRDefault="00FE2366" w:rsidP="00DF2217">
      <w:pPr>
        <w:pStyle w:val="af"/>
        <w:ind w:firstLine="567"/>
        <w:jc w:val="both"/>
        <w:rPr>
          <w:sz w:val="28"/>
        </w:rPr>
      </w:pPr>
      <w:r>
        <w:rPr>
          <w:sz w:val="28"/>
        </w:rPr>
        <w:t>2</w:t>
      </w:r>
      <w:r w:rsidR="00DF2217" w:rsidRPr="00734223">
        <w:rPr>
          <w:sz w:val="28"/>
        </w:rPr>
        <w:t>. Настоящее постановление вступает в силу со дня его официального опубликования в М</w:t>
      </w:r>
      <w:r w:rsidR="00EB56F1">
        <w:rPr>
          <w:sz w:val="28"/>
        </w:rPr>
        <w:t>Б</w:t>
      </w:r>
      <w:r w:rsidR="00DF2217" w:rsidRPr="00734223">
        <w:rPr>
          <w:sz w:val="28"/>
        </w:rPr>
        <w:t xml:space="preserve">У «Редакция районной газеты «Наше время», подлежит размещению на официальном сайте администрации Новобурасского муниципального района </w:t>
      </w:r>
      <w:hyperlink r:id="rId8" w:history="1">
        <w:r w:rsidR="00DF2217" w:rsidRPr="00EB56F1">
          <w:rPr>
            <w:rStyle w:val="a9"/>
            <w:color w:val="000000" w:themeColor="text1"/>
            <w:sz w:val="28"/>
            <w:u w:val="none"/>
            <w:lang w:val="en-US"/>
          </w:rPr>
          <w:t>www</w:t>
        </w:r>
        <w:r w:rsidR="00DF2217" w:rsidRPr="00EB56F1">
          <w:rPr>
            <w:rStyle w:val="a9"/>
            <w:color w:val="000000" w:themeColor="text1"/>
            <w:sz w:val="28"/>
            <w:u w:val="none"/>
          </w:rPr>
          <w:t>.admnburasy.ru</w:t>
        </w:r>
      </w:hyperlink>
      <w:r w:rsidR="00DF2217" w:rsidRPr="00EB56F1">
        <w:rPr>
          <w:color w:val="000000" w:themeColor="text1"/>
          <w:sz w:val="28"/>
        </w:rPr>
        <w:t>.</w:t>
      </w:r>
    </w:p>
    <w:p w:rsidR="00DF2217" w:rsidRPr="00734223" w:rsidRDefault="00FE2366" w:rsidP="00DF2217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sz w:val="28"/>
        </w:rPr>
        <w:t>3</w:t>
      </w:r>
      <w:r w:rsidR="00DF2217" w:rsidRPr="00734223">
        <w:rPr>
          <w:sz w:val="28"/>
        </w:rPr>
        <w:t>. Контроль за исполнением настоящего постановления оставляю за собой.</w:t>
      </w:r>
    </w:p>
    <w:p w:rsidR="00D5111D" w:rsidRDefault="00D5111D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DF2217" w:rsidRDefault="00DF2217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9D437A" w:rsidRDefault="006830B4" w:rsidP="00112402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FB1B2A" w:rsidRPr="00CF0888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FB1B2A" w:rsidRPr="00CF0888">
        <w:rPr>
          <w:b/>
          <w:sz w:val="28"/>
          <w:szCs w:val="28"/>
        </w:rPr>
        <w:t>Новобурасского</w:t>
      </w:r>
    </w:p>
    <w:p w:rsidR="00112402" w:rsidRPr="00CF0888" w:rsidRDefault="00112402" w:rsidP="00112402">
      <w:pPr>
        <w:shd w:val="clear" w:color="auto" w:fill="FFFFFF"/>
        <w:jc w:val="both"/>
        <w:rPr>
          <w:b/>
          <w:sz w:val="28"/>
          <w:szCs w:val="28"/>
        </w:rPr>
      </w:pPr>
      <w:r w:rsidRPr="00CF0888">
        <w:rPr>
          <w:b/>
          <w:sz w:val="28"/>
          <w:szCs w:val="28"/>
        </w:rPr>
        <w:t>муниципального района</w:t>
      </w:r>
      <w:r w:rsidRPr="00CF0888">
        <w:rPr>
          <w:b/>
          <w:sz w:val="28"/>
          <w:szCs w:val="28"/>
        </w:rPr>
        <w:tab/>
      </w:r>
      <w:r w:rsidRPr="00CF0888">
        <w:rPr>
          <w:b/>
          <w:sz w:val="28"/>
          <w:szCs w:val="28"/>
        </w:rPr>
        <w:tab/>
      </w:r>
      <w:r w:rsidRPr="00CF0888">
        <w:rPr>
          <w:b/>
          <w:sz w:val="28"/>
          <w:szCs w:val="28"/>
        </w:rPr>
        <w:tab/>
      </w:r>
      <w:r w:rsidR="009D437A">
        <w:rPr>
          <w:b/>
          <w:sz w:val="28"/>
          <w:szCs w:val="28"/>
        </w:rPr>
        <w:tab/>
      </w:r>
      <w:r w:rsidR="009D437A">
        <w:rPr>
          <w:b/>
          <w:sz w:val="28"/>
          <w:szCs w:val="28"/>
        </w:rPr>
        <w:tab/>
      </w:r>
      <w:r w:rsidR="00DF2217">
        <w:rPr>
          <w:b/>
          <w:sz w:val="28"/>
          <w:szCs w:val="28"/>
        </w:rPr>
        <w:tab/>
      </w:r>
      <w:r w:rsidRPr="00CF0888">
        <w:rPr>
          <w:b/>
          <w:sz w:val="28"/>
          <w:szCs w:val="28"/>
        </w:rPr>
        <w:tab/>
      </w:r>
      <w:r w:rsidR="006830B4">
        <w:rPr>
          <w:b/>
          <w:sz w:val="28"/>
          <w:szCs w:val="28"/>
        </w:rPr>
        <w:t>А.Ф. Воробьев</w:t>
      </w:r>
    </w:p>
    <w:p w:rsidR="00FB1B2A" w:rsidRDefault="00FB1B2A" w:rsidP="00361EC7">
      <w:pPr>
        <w:pStyle w:val="af"/>
        <w:ind w:left="4956"/>
        <w:jc w:val="right"/>
        <w:rPr>
          <w:sz w:val="28"/>
        </w:rPr>
      </w:pPr>
    </w:p>
    <w:p w:rsidR="00F75BAA" w:rsidRDefault="00F75BAA" w:rsidP="00361EC7">
      <w:pPr>
        <w:pStyle w:val="af"/>
        <w:ind w:left="4956"/>
        <w:jc w:val="right"/>
        <w:rPr>
          <w:sz w:val="28"/>
        </w:rPr>
      </w:pPr>
    </w:p>
    <w:p w:rsidR="00361EC7" w:rsidRPr="00DF2217" w:rsidRDefault="00361EC7" w:rsidP="0065315A">
      <w:pPr>
        <w:pStyle w:val="af"/>
        <w:ind w:left="4814" w:firstLine="283"/>
        <w:jc w:val="right"/>
        <w:rPr>
          <w:sz w:val="28"/>
          <w:szCs w:val="28"/>
        </w:rPr>
      </w:pPr>
      <w:r w:rsidRPr="00DF2217">
        <w:rPr>
          <w:sz w:val="28"/>
          <w:szCs w:val="28"/>
        </w:rPr>
        <w:t xml:space="preserve">Приложение </w:t>
      </w:r>
    </w:p>
    <w:p w:rsidR="00361EC7" w:rsidRPr="00DF2217" w:rsidRDefault="00361EC7" w:rsidP="0065315A">
      <w:pPr>
        <w:pStyle w:val="af"/>
        <w:ind w:left="4814" w:firstLine="283"/>
        <w:rPr>
          <w:sz w:val="28"/>
          <w:szCs w:val="28"/>
        </w:rPr>
      </w:pPr>
      <w:r w:rsidRPr="00DF2217">
        <w:rPr>
          <w:sz w:val="28"/>
          <w:szCs w:val="28"/>
        </w:rPr>
        <w:t xml:space="preserve">к постановлению администрации </w:t>
      </w:r>
    </w:p>
    <w:p w:rsidR="00361EC7" w:rsidRPr="00DF2217" w:rsidRDefault="00361EC7" w:rsidP="0065315A">
      <w:pPr>
        <w:pStyle w:val="af"/>
        <w:ind w:left="4814" w:firstLine="283"/>
        <w:rPr>
          <w:sz w:val="28"/>
          <w:szCs w:val="28"/>
        </w:rPr>
      </w:pPr>
      <w:r w:rsidRPr="00DF2217">
        <w:rPr>
          <w:sz w:val="28"/>
          <w:szCs w:val="28"/>
        </w:rPr>
        <w:t>Новобурасского муниципального района</w:t>
      </w:r>
    </w:p>
    <w:p w:rsidR="00361EC7" w:rsidRPr="00DF2217" w:rsidRDefault="00361EC7" w:rsidP="0065315A">
      <w:pPr>
        <w:pStyle w:val="af"/>
        <w:ind w:left="4814" w:firstLine="283"/>
        <w:rPr>
          <w:sz w:val="28"/>
          <w:szCs w:val="28"/>
        </w:rPr>
      </w:pPr>
      <w:r w:rsidRPr="00DF2217">
        <w:rPr>
          <w:sz w:val="28"/>
          <w:szCs w:val="28"/>
        </w:rPr>
        <w:t xml:space="preserve">от </w:t>
      </w:r>
      <w:r w:rsidR="00A35522">
        <w:rPr>
          <w:sz w:val="28"/>
          <w:szCs w:val="28"/>
        </w:rPr>
        <w:t>12</w:t>
      </w:r>
      <w:r w:rsidR="00FE2366">
        <w:rPr>
          <w:sz w:val="28"/>
          <w:szCs w:val="28"/>
        </w:rPr>
        <w:t xml:space="preserve"> декабря </w:t>
      </w:r>
      <w:r w:rsidRPr="00DF2217">
        <w:rPr>
          <w:sz w:val="28"/>
          <w:szCs w:val="28"/>
        </w:rPr>
        <w:t>20</w:t>
      </w:r>
      <w:r w:rsidR="000171D0" w:rsidRPr="00DF2217">
        <w:rPr>
          <w:sz w:val="28"/>
          <w:szCs w:val="28"/>
        </w:rPr>
        <w:t>2</w:t>
      </w:r>
      <w:r w:rsidR="00FE2366">
        <w:rPr>
          <w:sz w:val="28"/>
          <w:szCs w:val="28"/>
        </w:rPr>
        <w:t>4</w:t>
      </w:r>
      <w:r w:rsidRPr="00DF2217">
        <w:rPr>
          <w:sz w:val="28"/>
          <w:szCs w:val="28"/>
        </w:rPr>
        <w:t xml:space="preserve"> г. № </w:t>
      </w:r>
      <w:r w:rsidR="00A35522">
        <w:rPr>
          <w:sz w:val="28"/>
          <w:szCs w:val="28"/>
        </w:rPr>
        <w:t>321</w:t>
      </w:r>
      <w:bookmarkStart w:id="0" w:name="_GoBack"/>
      <w:bookmarkEnd w:id="0"/>
    </w:p>
    <w:p w:rsidR="00361EC7" w:rsidRPr="00DF2217" w:rsidRDefault="00361EC7" w:rsidP="00DF2217">
      <w:pPr>
        <w:pStyle w:val="af"/>
        <w:jc w:val="both"/>
        <w:rPr>
          <w:sz w:val="28"/>
          <w:szCs w:val="28"/>
        </w:rPr>
      </w:pPr>
    </w:p>
    <w:p w:rsidR="0065315A" w:rsidRDefault="00A34F7E" w:rsidP="00DF2217">
      <w:pPr>
        <w:jc w:val="center"/>
        <w:rPr>
          <w:b/>
          <w:bCs/>
          <w:color w:val="000000"/>
          <w:sz w:val="28"/>
          <w:szCs w:val="28"/>
        </w:rPr>
      </w:pPr>
      <w:r w:rsidRPr="00DF2217">
        <w:rPr>
          <w:b/>
          <w:bCs/>
          <w:color w:val="000000"/>
          <w:sz w:val="28"/>
          <w:szCs w:val="28"/>
        </w:rPr>
        <w:t xml:space="preserve">Положение </w:t>
      </w:r>
    </w:p>
    <w:p w:rsidR="00A34F7E" w:rsidRPr="00DF2217" w:rsidRDefault="00A34F7E" w:rsidP="00DF2217">
      <w:pPr>
        <w:jc w:val="center"/>
        <w:rPr>
          <w:b/>
          <w:bCs/>
          <w:color w:val="000000"/>
          <w:sz w:val="28"/>
          <w:szCs w:val="28"/>
        </w:rPr>
      </w:pPr>
      <w:r w:rsidRPr="00DF2217">
        <w:rPr>
          <w:b/>
          <w:bCs/>
          <w:color w:val="000000"/>
          <w:sz w:val="28"/>
          <w:szCs w:val="28"/>
        </w:rPr>
        <w:t>о единой комиссии по определению поставщиков (подрядчиков, исполнителей)для муниципальных нужд Новобурасского муниципального района</w:t>
      </w:r>
    </w:p>
    <w:p w:rsidR="00A34F7E" w:rsidRPr="00DF2217" w:rsidRDefault="00A34F7E" w:rsidP="00DF2217">
      <w:pPr>
        <w:jc w:val="center"/>
        <w:rPr>
          <w:color w:val="000000"/>
          <w:sz w:val="28"/>
          <w:szCs w:val="28"/>
        </w:rPr>
      </w:pPr>
    </w:p>
    <w:p w:rsidR="00A34F7E" w:rsidRPr="00DF2217" w:rsidRDefault="00A34F7E" w:rsidP="00DF2217">
      <w:pPr>
        <w:pStyle w:val="af9"/>
        <w:numPr>
          <w:ilvl w:val="0"/>
          <w:numId w:val="25"/>
        </w:numPr>
        <w:spacing w:before="0" w:beforeAutospacing="0" w:after="0" w:afterAutospacing="0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DF221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Общие положения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1.1. Настоящее положение определяет цели, задачи, функции, полномочия и порядок деятельности комиссии по определению поставщиков (подрядчиков, исполнителей) для заключения контрактов на поставку товаров, выполнение работ, оказание услуг для нуждНовобурасского муниципального района (далее – Комиссия).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1.2. Комиссия создается в соответствии с частью 1 статьи 39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 (далее –Закон №44-ФЗ).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1.3. Основные понятия: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определение поставщика (подрядчика, исполнителя) – совокупность действий, которые осуществляются заказчиками в порядке, установленном настоящим федеральным законом, начиная с размещения извещения об осуществлении закупки товара, работы, услуги для обеспечения государственных нужд (федеральных нужд, нужд субъекта РФ)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(подрядчика, исполнителя), и завершаются заключением контракта;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участник закупки – любое юридическое лицо независимо от его организационно-правовой формы, формы собственности, места нахождения и места происхождения капитала, за исключением юридического лица, местом регистрации которого является государство или территория, включенные в утверждаемый в соответствии с подпунктом 1 пункта 3 статьи 284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юридических лиц, или любое физическое лицо, в том числе зарегистрированное в качестве индивидуального предпринимателя;</w:t>
      </w:r>
    </w:p>
    <w:p w:rsidR="00A30E1B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</w:t>
      </w:r>
      <w:r w:rsidR="00A30E1B" w:rsidRPr="00DF2217">
        <w:rPr>
          <w:color w:val="000000"/>
          <w:sz w:val="28"/>
          <w:szCs w:val="28"/>
        </w:rPr>
        <w:t xml:space="preserve">оператор электронной площадки- непубличное хозяйственное общество, в уставном капитале которого иностранным гражданам, лицам без гражданства, иностранным юридическим лицам принадлежит не более чем двадцать пять процентов долей (акций) такого общества и которое владеет электронной площадкой, в том числе необходимыми для ее функционирования программно-аппаратными средствами, обеспечивает ее функционирование, а также </w:t>
      </w:r>
      <w:r w:rsidR="00A30E1B" w:rsidRPr="00DF2217">
        <w:rPr>
          <w:color w:val="000000"/>
          <w:sz w:val="28"/>
          <w:szCs w:val="28"/>
        </w:rPr>
        <w:lastRenderedPageBreak/>
        <w:t>соответствует установленным в соответствии с </w:t>
      </w:r>
      <w:hyperlink r:id="rId9" w:anchor="block_241201" w:history="1">
        <w:r w:rsidR="00A30E1B" w:rsidRPr="00DF2217">
          <w:rPr>
            <w:color w:val="000000"/>
            <w:sz w:val="28"/>
            <w:szCs w:val="28"/>
          </w:rPr>
          <w:t>пунктами 1</w:t>
        </w:r>
      </w:hyperlink>
      <w:r w:rsidR="0065315A">
        <w:rPr>
          <w:color w:val="000000"/>
          <w:sz w:val="28"/>
          <w:szCs w:val="28"/>
        </w:rPr>
        <w:t xml:space="preserve"> и </w:t>
      </w:r>
      <w:hyperlink r:id="rId10" w:anchor="block_241202" w:history="1">
        <w:r w:rsidR="00A30E1B" w:rsidRPr="00DF2217">
          <w:rPr>
            <w:color w:val="000000"/>
            <w:sz w:val="28"/>
            <w:szCs w:val="28"/>
          </w:rPr>
          <w:t>2 части 2 статьи 24.1</w:t>
        </w:r>
      </w:hyperlink>
      <w:r w:rsidR="00A30E1B" w:rsidRPr="00DF2217">
        <w:rPr>
          <w:color w:val="000000"/>
          <w:sz w:val="28"/>
          <w:szCs w:val="28"/>
        </w:rPr>
        <w:t>настоящего Федерального закона требованиям и включено в утвержденный Правительством Российской Федерации </w:t>
      </w:r>
      <w:hyperlink r:id="rId11" w:anchor="block_1000" w:history="1">
        <w:r w:rsidR="00A30E1B" w:rsidRPr="00DF2217">
          <w:rPr>
            <w:color w:val="000000"/>
            <w:sz w:val="28"/>
            <w:szCs w:val="28"/>
          </w:rPr>
          <w:t>перечень</w:t>
        </w:r>
      </w:hyperlink>
      <w:r w:rsidR="00A30E1B" w:rsidRPr="00DF2217">
        <w:rPr>
          <w:color w:val="000000"/>
          <w:sz w:val="28"/>
          <w:szCs w:val="28"/>
        </w:rPr>
        <w:t> операторов электронных площадок;</w:t>
      </w:r>
    </w:p>
    <w:p w:rsidR="006F3485" w:rsidRPr="00DF2217" w:rsidRDefault="006F3485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- уполномоченный орган – это государственный или муниципальный орган, а также казенное учреждение, организующее и проводящее закупки для распорядителей бюджетных средств в рамках статей 3 и 26 </w:t>
      </w:r>
      <w:r w:rsidR="00EB56F1">
        <w:rPr>
          <w:color w:val="000000"/>
          <w:sz w:val="28"/>
          <w:szCs w:val="28"/>
        </w:rPr>
        <w:t xml:space="preserve">Закона № </w:t>
      </w:r>
      <w:r w:rsidRPr="00DF2217">
        <w:rPr>
          <w:color w:val="000000"/>
          <w:sz w:val="28"/>
          <w:szCs w:val="28"/>
        </w:rPr>
        <w:t>44-ФЗ.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1.4. Процедуры по определению поставщиков (подрядчиков, исполнителей) </w:t>
      </w:r>
      <w:r w:rsidR="00A30E1B" w:rsidRPr="00DF2217">
        <w:rPr>
          <w:color w:val="000000"/>
          <w:sz w:val="28"/>
          <w:szCs w:val="28"/>
        </w:rPr>
        <w:t xml:space="preserve">для заказчиков Новобурасского района </w:t>
      </w:r>
      <w:r w:rsidRPr="00DF2217">
        <w:rPr>
          <w:color w:val="000000"/>
          <w:sz w:val="28"/>
          <w:szCs w:val="28"/>
        </w:rPr>
        <w:t>проводятся </w:t>
      </w:r>
      <w:r w:rsidR="000A36A3" w:rsidRPr="00DF2217">
        <w:rPr>
          <w:color w:val="000000"/>
          <w:sz w:val="28"/>
          <w:szCs w:val="28"/>
        </w:rPr>
        <w:t>у</w:t>
      </w:r>
      <w:r w:rsidRPr="00DF2217">
        <w:rPr>
          <w:color w:val="000000"/>
          <w:sz w:val="28"/>
          <w:szCs w:val="28"/>
        </w:rPr>
        <w:t xml:space="preserve">полномоченным органом на определение поставщиков (подрядчиков, исполнителей) </w:t>
      </w:r>
      <w:r w:rsidR="001C3D23" w:rsidRPr="00DF2217">
        <w:rPr>
          <w:color w:val="000000"/>
          <w:sz w:val="28"/>
          <w:szCs w:val="28"/>
        </w:rPr>
        <w:t xml:space="preserve">в </w:t>
      </w:r>
      <w:r w:rsidR="0029686A" w:rsidRPr="00DF2217">
        <w:rPr>
          <w:color w:val="000000"/>
          <w:sz w:val="28"/>
          <w:szCs w:val="28"/>
        </w:rPr>
        <w:t xml:space="preserve">соответствии с порядком взаимодействия уполномоченного органа и заказчиков </w:t>
      </w:r>
      <w:r w:rsidR="005B22B0" w:rsidRPr="00DF2217">
        <w:rPr>
          <w:color w:val="000000"/>
          <w:sz w:val="28"/>
          <w:szCs w:val="28"/>
        </w:rPr>
        <w:t>Н</w:t>
      </w:r>
      <w:r w:rsidR="0029686A" w:rsidRPr="00DF2217">
        <w:rPr>
          <w:color w:val="000000"/>
          <w:sz w:val="28"/>
          <w:szCs w:val="28"/>
        </w:rPr>
        <w:t>овобурасского муниципального района</w:t>
      </w:r>
      <w:r w:rsidR="00A30E1B" w:rsidRPr="00DF2217">
        <w:rPr>
          <w:color w:val="000000"/>
          <w:sz w:val="28"/>
          <w:szCs w:val="28"/>
        </w:rPr>
        <w:t xml:space="preserve"> утвержденным постановлением администрации Новобурасского муниципального района.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1.5. Заказчик вправе привлечь на основе контракта специализированную организацию длявыполнения отдельных функций по определению поставщика (подрядчика, исполнителя), в том числе для разработки документации о закупке, размещения в единой информационной системе и на электронной площадке информации и электронных документов, направления приглашений принять участие в определении поставщиков (подрядчиков, исполнителей) закрытыми способами, выполнения иных функций, связанных с обеспечением проведения определения поставщика (подрядчика, исполнителя). При этом создание комиссии по осуществлению закупок, определение начальной (максимальной) цены контракта, начальной цены единицы товара, работы, услуги, начальной суммы цен указанных единиц, предмета и иных существенных условий контракта, утверждение проекта контракта, документации о закупке и подписание контракта осуществляются заказчиком.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1.6. В процессе осуществления своих полномочий Комиссия взаимодействует с контрактной службой (контрактным управляющим) заказчика в порядке, установленном настоящим положением.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1.7. При отсутствии председателя Комиссии его обязанности исполняет заместитель председателя.</w:t>
      </w:r>
    </w:p>
    <w:p w:rsidR="00A34F7E" w:rsidRPr="00DF2217" w:rsidRDefault="00A34F7E" w:rsidP="00DF2217">
      <w:pPr>
        <w:jc w:val="center"/>
        <w:rPr>
          <w:b/>
          <w:bCs/>
          <w:color w:val="000000"/>
          <w:sz w:val="28"/>
          <w:szCs w:val="28"/>
        </w:rPr>
      </w:pPr>
      <w:r w:rsidRPr="00DF2217">
        <w:rPr>
          <w:b/>
          <w:bCs/>
          <w:color w:val="000000"/>
          <w:sz w:val="28"/>
          <w:szCs w:val="28"/>
        </w:rPr>
        <w:t>2. Правовое регулирование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Комиссия в процессе своей деятельности руководствуется Конституцией Российской Федерации, Бюджетным кодексом Российской Федерации, Гражданским кодексом Российской Федерации, </w:t>
      </w:r>
      <w:r w:rsidR="00EB56F1">
        <w:rPr>
          <w:color w:val="000000"/>
          <w:sz w:val="28"/>
          <w:szCs w:val="28"/>
        </w:rPr>
        <w:t>З</w:t>
      </w:r>
      <w:r w:rsidRPr="00DF2217">
        <w:rPr>
          <w:color w:val="000000"/>
          <w:sz w:val="28"/>
          <w:szCs w:val="28"/>
        </w:rPr>
        <w:t>аконом№44-ФЗ, Законом от26.07.2006 №135-ФЗ «О защите конкуренции» (далее – Закон о защите конкуренции), иными действующими нормативными правовыми актами Российской Федерациии настоящим положением.</w:t>
      </w:r>
    </w:p>
    <w:p w:rsidR="00A34F7E" w:rsidRPr="00DF2217" w:rsidRDefault="00A34F7E" w:rsidP="00DF2217">
      <w:pPr>
        <w:jc w:val="center"/>
        <w:rPr>
          <w:b/>
          <w:bCs/>
          <w:color w:val="000000"/>
          <w:sz w:val="28"/>
          <w:szCs w:val="28"/>
        </w:rPr>
      </w:pPr>
      <w:r w:rsidRPr="00DF2217">
        <w:rPr>
          <w:b/>
          <w:bCs/>
          <w:color w:val="000000"/>
          <w:sz w:val="28"/>
          <w:szCs w:val="28"/>
        </w:rPr>
        <w:t>3. Цели создания и принципы работы Комиссии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3.1. Комиссия создается в целях проведения: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–электронн</w:t>
      </w:r>
      <w:r w:rsidR="00A05ABA" w:rsidRPr="00DF2217">
        <w:rPr>
          <w:color w:val="000000"/>
          <w:sz w:val="28"/>
          <w:szCs w:val="28"/>
        </w:rPr>
        <w:t>ых</w:t>
      </w:r>
      <w:r w:rsidRPr="00DF2217">
        <w:rPr>
          <w:color w:val="000000"/>
          <w:sz w:val="28"/>
          <w:szCs w:val="28"/>
        </w:rPr>
        <w:t xml:space="preserve"> конкурс</w:t>
      </w:r>
      <w:r w:rsidR="00A05ABA" w:rsidRPr="00DF2217">
        <w:rPr>
          <w:color w:val="000000"/>
          <w:sz w:val="28"/>
          <w:szCs w:val="28"/>
        </w:rPr>
        <w:t>ов</w:t>
      </w:r>
      <w:r w:rsidRPr="00DF2217">
        <w:rPr>
          <w:color w:val="000000"/>
          <w:sz w:val="28"/>
          <w:szCs w:val="28"/>
        </w:rPr>
        <w:t>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–электронн</w:t>
      </w:r>
      <w:r w:rsidR="00A05ABA" w:rsidRPr="00DF2217">
        <w:rPr>
          <w:color w:val="000000"/>
          <w:sz w:val="28"/>
          <w:szCs w:val="28"/>
        </w:rPr>
        <w:t>ых</w:t>
      </w:r>
      <w:r w:rsidRPr="00DF2217">
        <w:rPr>
          <w:color w:val="000000"/>
          <w:sz w:val="28"/>
          <w:szCs w:val="28"/>
        </w:rPr>
        <w:t xml:space="preserve"> аукцион</w:t>
      </w:r>
      <w:r w:rsidR="00A05ABA" w:rsidRPr="00DF2217">
        <w:rPr>
          <w:color w:val="000000"/>
          <w:sz w:val="28"/>
          <w:szCs w:val="28"/>
        </w:rPr>
        <w:t>ов</w:t>
      </w:r>
      <w:r w:rsidRPr="00DF2217">
        <w:rPr>
          <w:color w:val="000000"/>
          <w:sz w:val="28"/>
          <w:szCs w:val="28"/>
        </w:rPr>
        <w:t>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электронных запросов котировок.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3.2. В своей деятельности Комиссия руководствуется следующими принципами.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lastRenderedPageBreak/>
        <w:t>3.2.1. Эффективность и экономичность использования выделенных средств бюджета ивнебюджетных источников финансирования.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3.2.2. Публичность, гласность, открытость и прозрачность процедуры определения поставщиков(подрядчиков, исполнителей).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3.2.3. Обеспечение добросовестной конкуренции, недопущение дискриминации, введенияограничений или преимуществ для отдельных участников закупки, за исключением случаев, еслитакие преимущества установлены действующим законодательством РФ.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3.2.4. Устранение возможностей злоупотребления и коррупции при определении поставщиков(подрядчиков, исполнителей).</w:t>
      </w:r>
    </w:p>
    <w:p w:rsidR="00A34F7E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3.2.5. Недопущение разглашения сведений, ставших известными в ходе проведения процедуропределения поставщиков (подрядчиков, исполнителей), в случаях, установленных действующимзаконодательством.</w:t>
      </w:r>
    </w:p>
    <w:p w:rsidR="00A34F7E" w:rsidRPr="00DF2217" w:rsidRDefault="00A34F7E" w:rsidP="00DF2217">
      <w:pPr>
        <w:jc w:val="center"/>
        <w:rPr>
          <w:b/>
          <w:bCs/>
          <w:color w:val="000000"/>
          <w:sz w:val="28"/>
          <w:szCs w:val="28"/>
        </w:rPr>
      </w:pPr>
      <w:r w:rsidRPr="00DF2217">
        <w:rPr>
          <w:b/>
          <w:bCs/>
          <w:color w:val="000000"/>
          <w:sz w:val="28"/>
          <w:szCs w:val="28"/>
        </w:rPr>
        <w:t>4. Функции Комиссии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ЭЛЕКТРОННЫЙ КОНКУРС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4.1. При осуществлении процедуры определения поставщика (подрядчика, исполнителя) путемпроведения электронного конкурса в обязанности Комиссии входитследующее.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4.1.1.Не позднее двух рабочих дней со дня, следующего за датой окончания срока подачи заявок на участие в закупке, но не позднее даты окончания срока рассмотрения и оценки первых частей заявок на участие в закупке, установленной в извещении об осуществлении закупки члены Комиссии:</w:t>
      </w:r>
    </w:p>
    <w:p w:rsidR="00A34F7E" w:rsidRPr="00DF2217" w:rsidRDefault="00A34F7E" w:rsidP="0065315A">
      <w:pPr>
        <w:numPr>
          <w:ilvl w:val="0"/>
          <w:numId w:val="18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рассматривают первые части заявок на участие в закупке, направленные оператором электронной площадки, и принимает решение о признании первой части заявки на участие в закупке соответствующей извещению об осуществлении закупки или об отклонении заявки на участие в закупке;</w:t>
      </w:r>
    </w:p>
    <w:p w:rsidR="00A34F7E" w:rsidRPr="00DF2217" w:rsidRDefault="00A34F7E" w:rsidP="0065315A">
      <w:pPr>
        <w:numPr>
          <w:ilvl w:val="0"/>
          <w:numId w:val="18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осуществляют оценку первых частей заявок на участие в закупке, в отношении которых принято решение о признании соответствующими извещению об осуществлении закупки, по критериям, предусмотренным пунктами 2 и 3 части 1 статьи 32 Закона № 44-ФЗ (если такие критерии установлены извещением об осуществлении закупки);</w:t>
      </w:r>
    </w:p>
    <w:p w:rsidR="00A34F7E" w:rsidRPr="0065315A" w:rsidRDefault="00A34F7E" w:rsidP="0065315A">
      <w:pPr>
        <w:numPr>
          <w:ilvl w:val="0"/>
          <w:numId w:val="18"/>
        </w:numPr>
        <w:ind w:left="0" w:firstLine="709"/>
        <w:jc w:val="both"/>
        <w:rPr>
          <w:color w:val="000000"/>
          <w:sz w:val="28"/>
          <w:szCs w:val="28"/>
        </w:rPr>
      </w:pPr>
      <w:r w:rsidRPr="0065315A">
        <w:rPr>
          <w:color w:val="000000"/>
          <w:sz w:val="28"/>
          <w:szCs w:val="28"/>
        </w:rPr>
        <w:t xml:space="preserve">подписывают протокол рассмотрения и оценки первых частей заявок на участие в закупке усиленными электронными подписями. 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Действия, предусмотренные выше, могут осуществляться не позднее пяти рабочих дней со дня, следующего за датой окончания срока подачи заявок на участие в закупке, но не позднее даты окончания срока рассмотрения и оценки первых частей заявок на участие в закупке, установленной в извещении об осуществлении закупки:</w:t>
      </w:r>
    </w:p>
    <w:p w:rsidR="00A34F7E" w:rsidRPr="00DF2217" w:rsidRDefault="00A34F7E" w:rsidP="0065315A">
      <w:pPr>
        <w:numPr>
          <w:ilvl w:val="0"/>
          <w:numId w:val="19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научно-исследовательских, опытно-конструкторских и технологических работ;</w:t>
      </w:r>
    </w:p>
    <w:p w:rsidR="00A34F7E" w:rsidRPr="00DF2217" w:rsidRDefault="00A34F7E" w:rsidP="0065315A">
      <w:pPr>
        <w:numPr>
          <w:ilvl w:val="0"/>
          <w:numId w:val="19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на создание произведения литературы или искусства;</w:t>
      </w:r>
    </w:p>
    <w:p w:rsidR="00A34F7E" w:rsidRPr="00DF2217" w:rsidRDefault="00A34F7E" w:rsidP="0065315A">
      <w:pPr>
        <w:numPr>
          <w:ilvl w:val="0"/>
          <w:numId w:val="19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работ по сохранению объектов культурного наследия (памятников истории и культуры) народов Российской Федерации;</w:t>
      </w:r>
    </w:p>
    <w:p w:rsidR="00A34F7E" w:rsidRPr="00DF2217" w:rsidRDefault="00A34F7E" w:rsidP="0065315A">
      <w:pPr>
        <w:numPr>
          <w:ilvl w:val="0"/>
          <w:numId w:val="19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работ по реставрации музейных предметов и музейных коллекций, включенных в состав Музейного фонда Российской Федерации, документов </w:t>
      </w:r>
      <w:r w:rsidRPr="00DF2217">
        <w:rPr>
          <w:color w:val="000000"/>
          <w:sz w:val="28"/>
          <w:szCs w:val="28"/>
        </w:rPr>
        <w:lastRenderedPageBreak/>
        <w:t>Архивного фонда Российской Федерации, особо ценных и редких документов, входящих в состав библиотечных фондов;</w:t>
      </w:r>
    </w:p>
    <w:p w:rsidR="00A34F7E" w:rsidRPr="00DF2217" w:rsidRDefault="00A34F7E" w:rsidP="0065315A">
      <w:pPr>
        <w:numPr>
          <w:ilvl w:val="0"/>
          <w:numId w:val="19"/>
        </w:numPr>
        <w:ind w:left="0" w:firstLine="709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работ, услуг, связанных с необходимостью допуска подрядчиков, исполнителей к учетным базам данных музеев, архивов, библиотек, к хранилищам (депозитариям) музея, библиотеки, к системам обеспечения безопасности и (или) сохранности музейных предметов и музейных коллекций, архивных документов, библиотечного фонда.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4.1.2. Не позднее двух рабочих дней со дня, следующего за днем получения вторых частей заявок на участие в закупке, информации и документов от оператора электронной площадки, но не позднее даты окончания срока рассмотрения и оценки вторых частей заявок на участие в закупке, установленной в извещении об осуществлении закупки члены Комиссии по осуществлению закупок:</w:t>
      </w:r>
    </w:p>
    <w:p w:rsidR="00A34F7E" w:rsidRPr="00DF2217" w:rsidRDefault="00A34F7E" w:rsidP="0065315A">
      <w:pPr>
        <w:numPr>
          <w:ilvl w:val="0"/>
          <w:numId w:val="20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рассматривают вторые части заявок на участие в закупке, а также информацию и документы, направленные оператором электронной площадки, и принимают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закупке;</w:t>
      </w:r>
    </w:p>
    <w:p w:rsidR="00A34F7E" w:rsidRPr="00DF2217" w:rsidRDefault="00A34F7E" w:rsidP="0065315A">
      <w:pPr>
        <w:numPr>
          <w:ilvl w:val="0"/>
          <w:numId w:val="20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осуществляют оценку вторых частей заявок на участие в закупке, в отношении которых принято решение о признании соответствующими извещению об осуществлении закупки, по критерию, предусмотренному пунктом 4 части 1 статьи 32 Закона № 44-ФЗ (если такой критерий установлен извещением об осуществлении закупки);</w:t>
      </w:r>
    </w:p>
    <w:p w:rsidR="00A34F7E" w:rsidRPr="00DF2217" w:rsidRDefault="00A34F7E" w:rsidP="0065315A">
      <w:pPr>
        <w:numPr>
          <w:ilvl w:val="0"/>
          <w:numId w:val="20"/>
        </w:numPr>
        <w:ind w:left="0" w:firstLine="709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подписывают протокол рассмотрения и оценки вторых частей заявок на участие в закупке усиленными электронными подписями. Протокол формирует заказчик с использованием электронной площадки.</w:t>
      </w:r>
    </w:p>
    <w:p w:rsidR="00A34F7E" w:rsidRPr="00DF2217" w:rsidRDefault="00A34F7E" w:rsidP="00DF2217">
      <w:pPr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4.1.3. Не позднее одного рабочего дня со дня, следующего за днем получения информации и документов в соответствии с пунктом 1 части 14 настоящей статьи 48 Закона № 44-ФЗ, члены Комиссии по осуществлению закупок:</w:t>
      </w:r>
    </w:p>
    <w:p w:rsidR="00A34F7E" w:rsidRPr="00DF2217" w:rsidRDefault="00A34F7E" w:rsidP="0065315A">
      <w:pPr>
        <w:numPr>
          <w:ilvl w:val="0"/>
          <w:numId w:val="21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осуществляют оценку ценовых предложений по критерию, предусмотренному пунктом 1 части 1 статьи 32 Закона № 44-ФЗ;</w:t>
      </w:r>
    </w:p>
    <w:p w:rsidR="00A34F7E" w:rsidRPr="00DF2217" w:rsidRDefault="00A34F7E" w:rsidP="0065315A">
      <w:pPr>
        <w:numPr>
          <w:ilvl w:val="0"/>
          <w:numId w:val="21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на основании результатов оценки первых и вторых частей заявок на участие в закупке, содержащихся в протоколах, предусмотренных пунктами 4.1.1. и 4.1.2 настоящего положения о Комиссии, а также оценки ценовых предложений по критерию, предусмотренному пунктом 1 части 1 статьи 32 Закона № 44-ФЗ,присваивают каждой заявке на участие в закупке, первая и вторая части которой признаны соответствующими извещению об осуществлении закупки, порядковый номер в порядке уменьшения степени выгодности содержащихся в таких заявках условий исполнения контракта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 если в нескольких заявках на участие в закупке содержатся одинаковые условия исполнения контракта,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условия;</w:t>
      </w:r>
    </w:p>
    <w:p w:rsidR="00A34F7E" w:rsidRPr="0065315A" w:rsidRDefault="00A34F7E" w:rsidP="0065315A">
      <w:pPr>
        <w:numPr>
          <w:ilvl w:val="0"/>
          <w:numId w:val="21"/>
        </w:numPr>
        <w:ind w:left="0" w:firstLine="709"/>
        <w:jc w:val="both"/>
        <w:rPr>
          <w:color w:val="000000"/>
          <w:sz w:val="28"/>
          <w:szCs w:val="28"/>
        </w:rPr>
      </w:pPr>
      <w:r w:rsidRPr="0065315A">
        <w:rPr>
          <w:color w:val="000000"/>
          <w:sz w:val="28"/>
          <w:szCs w:val="28"/>
        </w:rPr>
        <w:lastRenderedPageBreak/>
        <w:t>подписывают протокол подведения итогов определения поставщика (подрядчика, исполнителя)ус</w:t>
      </w:r>
      <w:r w:rsidR="00FC1409" w:rsidRPr="0065315A">
        <w:rPr>
          <w:color w:val="000000"/>
          <w:sz w:val="28"/>
          <w:szCs w:val="28"/>
        </w:rPr>
        <w:t>иленными электронными подписями.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4.1.4. При осуществлении процедуры определения поставщика (подрядчика, исполнителя) путем проведения электронного конкурсаКомиссия также выполняет иные действия в соответствии с положениями Закона № 44-ФЗ.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ЭЛЕКТРОННЫЙ АУКЦИОН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4.2. При осуществлении процедуры определения поставщика (подрядчика, исполнителя) путем проведения электронного аукциона в обязанности Комиссии входит следующее.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4.2.1.Не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извещении об осуществлении закупки члены комиссии по осуществлению закупок:</w:t>
      </w:r>
    </w:p>
    <w:p w:rsidR="00A34F7E" w:rsidRPr="00DF2217" w:rsidRDefault="00A34F7E" w:rsidP="0065315A">
      <w:pPr>
        <w:numPr>
          <w:ilvl w:val="0"/>
          <w:numId w:val="22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рассматривают заявки на участие в закупке, информацию и документы, направленные оператором электронной площадки, 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1–8 части 12 статьи 48 Закона № 44-ФЗ;</w:t>
      </w:r>
    </w:p>
    <w:p w:rsidR="00A34F7E" w:rsidRPr="00DF2217" w:rsidRDefault="00A34F7E" w:rsidP="0065315A">
      <w:pPr>
        <w:numPr>
          <w:ilvl w:val="0"/>
          <w:numId w:val="22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на основании информации, содержащейся в протоколе подачи ценовых предложений, а также результатов рассмотрения заявок 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минимального ценового предложения участника закупки, подавшего такую заявку (за исключением случая, предусмотренного п. 9 ч. 3 ст. 49 Закона № 44-ФЗ, при котором порядковые номера заявкам участников закупки, подавших ценовые предложения после подачи ценового предложения, предусмотренного абз. 1 п. 9 ч. 3 ст. 49 Закона № 44-ФЗ, присваиваются в порядке убывания размера ценового предложения участника закупки),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номер;</w:t>
      </w:r>
    </w:p>
    <w:p w:rsidR="00A34F7E" w:rsidRPr="0065315A" w:rsidRDefault="00A34F7E" w:rsidP="0065315A">
      <w:pPr>
        <w:numPr>
          <w:ilvl w:val="0"/>
          <w:numId w:val="22"/>
        </w:numPr>
        <w:ind w:left="0" w:firstLine="709"/>
        <w:jc w:val="both"/>
        <w:rPr>
          <w:color w:val="000000"/>
          <w:sz w:val="28"/>
          <w:szCs w:val="28"/>
        </w:rPr>
      </w:pPr>
      <w:r w:rsidRPr="0065315A">
        <w:rPr>
          <w:color w:val="000000"/>
          <w:sz w:val="28"/>
          <w:szCs w:val="28"/>
        </w:rPr>
        <w:t>подписывают протокол подведения итогов определения поставщика (подрядчика, исполнителя)уси</w:t>
      </w:r>
      <w:r w:rsidR="00FC1409" w:rsidRPr="0065315A">
        <w:rPr>
          <w:color w:val="000000"/>
          <w:sz w:val="28"/>
          <w:szCs w:val="28"/>
        </w:rPr>
        <w:t>ленными электронными подписями.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4.2.2. При осуществлении процедуры определения поставщика (подрядчика, исполнителя) путемпроведения электронного аукциона Комиссия также выполняет иные действия всоответствии с положениями Закона № 44-ФЗ.</w:t>
      </w:r>
    </w:p>
    <w:p w:rsidR="00A34F7E" w:rsidRPr="00DF2217" w:rsidRDefault="00A34F7E" w:rsidP="0065315A">
      <w:pPr>
        <w:ind w:firstLine="708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ЭЛЕКТРОННЫЙ ЗАПРОС КОТИРОВОК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4.3. При осуществлении процедуры определения поставщика (подрядчика, исполнителя) путем электронного запроса котировок в функции Комиссии входит следующее.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4.3.1. 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установленных в извещении об осуществлении закупки, члены комиссии по осуществлению закупок:</w:t>
      </w:r>
    </w:p>
    <w:p w:rsidR="00A34F7E" w:rsidRPr="00DF2217" w:rsidRDefault="00A34F7E" w:rsidP="0065315A">
      <w:pPr>
        <w:numPr>
          <w:ilvl w:val="0"/>
          <w:numId w:val="23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рассматривают заявки на участие в закупке, информацию и документы, направленные оператором электронной площадки, и принимают решение о </w:t>
      </w:r>
      <w:r w:rsidRPr="00DF2217">
        <w:rPr>
          <w:color w:val="000000"/>
          <w:sz w:val="28"/>
          <w:szCs w:val="28"/>
        </w:rPr>
        <w:lastRenderedPageBreak/>
        <w:t>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1–8 части 12 статьи 48 Закона № 44-ФЗ;</w:t>
      </w:r>
    </w:p>
    <w:p w:rsidR="00A34F7E" w:rsidRPr="00DF2217" w:rsidRDefault="00A34F7E" w:rsidP="0065315A">
      <w:pPr>
        <w:numPr>
          <w:ilvl w:val="0"/>
          <w:numId w:val="23"/>
        </w:numPr>
        <w:ind w:left="0" w:firstLine="709"/>
        <w:contextualSpacing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цены контракта, суммы цен единиц товара, работы, услуги (в случае, предусмотренном ч. 24 ст. 22 Закона № 44-ФЗ), предложенных участником закупки, подавшим такую заявку,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случаеесли в нескольких заявках на участие в закупке содержатся одинаковые предложения, предусмотренные пунктом 3 или 4 части 1 статьи 43 Закона № 44-ФЗ, меньший порядковый номер присваивается заявке на участие в закупке, которая поступила ранее других таких заявок;</w:t>
      </w:r>
    </w:p>
    <w:p w:rsidR="00A34F7E" w:rsidRPr="0065315A" w:rsidRDefault="00A34F7E" w:rsidP="0065315A">
      <w:pPr>
        <w:numPr>
          <w:ilvl w:val="0"/>
          <w:numId w:val="23"/>
        </w:numPr>
        <w:ind w:left="0" w:firstLine="709"/>
        <w:jc w:val="both"/>
        <w:rPr>
          <w:color w:val="000000"/>
          <w:sz w:val="28"/>
          <w:szCs w:val="28"/>
        </w:rPr>
      </w:pPr>
      <w:r w:rsidRPr="0065315A">
        <w:rPr>
          <w:color w:val="000000"/>
          <w:sz w:val="28"/>
          <w:szCs w:val="28"/>
        </w:rPr>
        <w:t>подписываютпротокол подведения итогов определения поставщика (подрядчика, исполнителя). 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4.3.2. При осуществлении процедуры определения поставщика (подрядчика, исполнителя) путем проведения электронного запроса котировок Комиссия также выполняет иные действия в соответствии с положениями Закона № 44-ФЗ.</w:t>
      </w:r>
    </w:p>
    <w:p w:rsidR="00A34F7E" w:rsidRPr="00DF2217" w:rsidRDefault="00A34F7E" w:rsidP="00DF2217">
      <w:pPr>
        <w:jc w:val="center"/>
        <w:rPr>
          <w:b/>
          <w:bCs/>
          <w:color w:val="000000"/>
          <w:sz w:val="28"/>
          <w:szCs w:val="28"/>
        </w:rPr>
      </w:pPr>
    </w:p>
    <w:p w:rsidR="00A34F7E" w:rsidRPr="00DF2217" w:rsidRDefault="00A34F7E" w:rsidP="00DF2217">
      <w:pPr>
        <w:jc w:val="center"/>
        <w:rPr>
          <w:b/>
          <w:bCs/>
          <w:color w:val="000000"/>
          <w:sz w:val="28"/>
          <w:szCs w:val="28"/>
        </w:rPr>
      </w:pPr>
      <w:r w:rsidRPr="00DF2217">
        <w:rPr>
          <w:b/>
          <w:bCs/>
          <w:color w:val="000000"/>
          <w:sz w:val="28"/>
          <w:szCs w:val="28"/>
        </w:rPr>
        <w:t>5. Порядок создания и работы Комиссии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5.1. Комиссия является коллегиальным органом, действующим на постоянной основе. Персональный состав Комиссии, ее председатель, заместитель председателяи членыКомиссии утверждаются</w:t>
      </w:r>
      <w:r w:rsidR="005B22B0" w:rsidRPr="00DF2217">
        <w:rPr>
          <w:color w:val="000000"/>
          <w:sz w:val="28"/>
          <w:szCs w:val="28"/>
        </w:rPr>
        <w:t xml:space="preserve"> Постановлением администрации Новобурасского муниципального района</w:t>
      </w:r>
      <w:r w:rsidRPr="00DF2217">
        <w:rPr>
          <w:color w:val="000000"/>
          <w:sz w:val="28"/>
          <w:szCs w:val="28"/>
        </w:rPr>
        <w:t>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5.2. Число членов Комиссии должно быть не менее трех человек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5.3. При проведении конкурсов для заключения контрактов на создание произведений литературы или искусства, исполнения (как результата интеллектуальной деятельности), на финансирование проката или показа национальных фильмов в состав комиссий должны включаться лица творческих профессий в соответствующей области литературы или искусства. Число таких лиц должно составлять не менее чем 50 процентов общего числа членов комиссии.</w:t>
      </w:r>
    </w:p>
    <w:p w:rsidR="00A34F7E" w:rsidRPr="00DF2217" w:rsidRDefault="00A34F7E" w:rsidP="00F75BA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5.4</w:t>
      </w:r>
      <w:r w:rsidR="0065315A">
        <w:rPr>
          <w:color w:val="000000"/>
          <w:sz w:val="28"/>
          <w:szCs w:val="28"/>
        </w:rPr>
        <w:t>.</w:t>
      </w:r>
      <w:r w:rsidR="005B22B0" w:rsidRPr="00DF2217">
        <w:rPr>
          <w:color w:val="000000"/>
          <w:sz w:val="28"/>
          <w:szCs w:val="28"/>
        </w:rPr>
        <w:t>В</w:t>
      </w:r>
      <w:r w:rsidRPr="00DF2217">
        <w:rPr>
          <w:color w:val="000000"/>
          <w:sz w:val="28"/>
          <w:szCs w:val="28"/>
        </w:rPr>
        <w:t xml:space="preserve"> состав Комиссии </w:t>
      </w:r>
      <w:r w:rsidR="005B22B0" w:rsidRPr="00DF2217">
        <w:rPr>
          <w:color w:val="000000"/>
          <w:sz w:val="28"/>
          <w:szCs w:val="28"/>
        </w:rPr>
        <w:t xml:space="preserve">включаются </w:t>
      </w:r>
      <w:r w:rsidRPr="00DF2217">
        <w:rPr>
          <w:color w:val="000000"/>
          <w:sz w:val="28"/>
          <w:szCs w:val="28"/>
        </w:rPr>
        <w:t>преимущественно лиц</w:t>
      </w:r>
      <w:r w:rsidR="005B22B0" w:rsidRPr="00DF2217">
        <w:rPr>
          <w:color w:val="000000"/>
          <w:sz w:val="28"/>
          <w:szCs w:val="28"/>
        </w:rPr>
        <w:t>а</w:t>
      </w:r>
      <w:r w:rsidRPr="00DF2217">
        <w:rPr>
          <w:color w:val="000000"/>
          <w:sz w:val="28"/>
          <w:szCs w:val="28"/>
        </w:rPr>
        <w:t>, прошедш</w:t>
      </w:r>
      <w:r w:rsidR="005B22B0" w:rsidRPr="00DF2217">
        <w:rPr>
          <w:color w:val="000000"/>
          <w:sz w:val="28"/>
          <w:szCs w:val="28"/>
        </w:rPr>
        <w:t>ие</w:t>
      </w:r>
      <w:r w:rsidRPr="00DF2217">
        <w:rPr>
          <w:color w:val="000000"/>
          <w:sz w:val="28"/>
          <w:szCs w:val="28"/>
        </w:rPr>
        <w:t>профессиональную переподготовку или повышение квалификации в сфере закупок, а также лиц, обладающих специальными знаниями, относящимися к объекту закупки.</w:t>
      </w:r>
    </w:p>
    <w:p w:rsidR="00E330CC" w:rsidRDefault="00A34F7E" w:rsidP="00F75BAA">
      <w:pPr>
        <w:pStyle w:val="ae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  <w:r w:rsidRPr="00DF2217">
        <w:rPr>
          <w:color w:val="000000"/>
          <w:sz w:val="28"/>
          <w:szCs w:val="28"/>
        </w:rPr>
        <w:t>5.5.</w:t>
      </w:r>
      <w:r w:rsidR="00E330CC">
        <w:rPr>
          <w:color w:val="000000"/>
          <w:sz w:val="30"/>
          <w:szCs w:val="30"/>
        </w:rPr>
        <w:t>Членами комиссии не могут быть:</w:t>
      </w:r>
    </w:p>
    <w:p w:rsidR="00E330CC" w:rsidRPr="00F33068" w:rsidRDefault="00E330CC" w:rsidP="00F33068">
      <w:pPr>
        <w:pStyle w:val="af"/>
        <w:ind w:firstLine="540"/>
        <w:jc w:val="both"/>
        <w:rPr>
          <w:color w:val="000000" w:themeColor="text1"/>
          <w:sz w:val="28"/>
          <w:szCs w:val="28"/>
        </w:rPr>
      </w:pPr>
      <w:r w:rsidRPr="00F33068">
        <w:rPr>
          <w:color w:val="000000" w:themeColor="text1"/>
          <w:sz w:val="28"/>
          <w:szCs w:val="28"/>
        </w:rPr>
        <w:t xml:space="preserve">1) физические лица, которые были привлечены в качестве экспертов к проведению экспертной оценки извещения об осуществлении закупки, документации о закупке (в случае, если </w:t>
      </w:r>
      <w:r w:rsidR="00EB56F1">
        <w:rPr>
          <w:color w:val="000000" w:themeColor="text1"/>
          <w:sz w:val="28"/>
          <w:szCs w:val="28"/>
        </w:rPr>
        <w:t>З</w:t>
      </w:r>
      <w:r w:rsidRPr="00F33068">
        <w:rPr>
          <w:color w:val="000000" w:themeColor="text1"/>
          <w:sz w:val="28"/>
          <w:szCs w:val="28"/>
        </w:rPr>
        <w:t>аконом</w:t>
      </w:r>
      <w:hyperlink r:id="rId12" w:history="1">
        <w:r w:rsidR="00F33068" w:rsidRPr="00F33068">
          <w:rPr>
            <w:rStyle w:val="a9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№ 44-ФЗ</w:t>
        </w:r>
      </w:hyperlink>
      <w:r w:rsidRPr="00F33068">
        <w:rPr>
          <w:color w:val="000000" w:themeColor="text1"/>
          <w:sz w:val="28"/>
          <w:szCs w:val="28"/>
        </w:rPr>
        <w:t>предусмотрена документация о закупке), заявок на участие в конкурсе;</w:t>
      </w:r>
    </w:p>
    <w:p w:rsidR="00E330CC" w:rsidRPr="00F33068" w:rsidRDefault="00E330CC" w:rsidP="00F33068">
      <w:pPr>
        <w:pStyle w:val="af"/>
        <w:ind w:firstLine="540"/>
        <w:jc w:val="both"/>
        <w:rPr>
          <w:color w:val="000000" w:themeColor="text1"/>
          <w:sz w:val="28"/>
          <w:szCs w:val="28"/>
        </w:rPr>
      </w:pPr>
      <w:r w:rsidRPr="00F33068">
        <w:rPr>
          <w:color w:val="000000" w:themeColor="text1"/>
          <w:sz w:val="28"/>
          <w:szCs w:val="28"/>
        </w:rPr>
        <w:t xml:space="preserve">2) физические лица, имеющие личную заинтересованность в результатах определения поставщика (подрядчика, исполнителя), в том числе физические лица, подавшие заявки на участие в определении поставщика (подрядчика, исполнителя), либо состоящие в трудовых отношениях с организациями или физическими лицами, </w:t>
      </w:r>
      <w:r w:rsidRPr="00F33068">
        <w:rPr>
          <w:color w:val="000000" w:themeColor="text1"/>
          <w:sz w:val="28"/>
          <w:szCs w:val="28"/>
        </w:rPr>
        <w:lastRenderedPageBreak/>
        <w:t xml:space="preserve">подавшими данные заявки, либо являющиеся управляющими организаций, подавших заявки на участие в определении поставщика (подрядчика, исполнителя). Понятие </w:t>
      </w:r>
      <w:r w:rsidR="00F33068" w:rsidRPr="00F33068">
        <w:rPr>
          <w:color w:val="000000" w:themeColor="text1"/>
          <w:sz w:val="28"/>
          <w:szCs w:val="28"/>
        </w:rPr>
        <w:t>«</w:t>
      </w:r>
      <w:r w:rsidRPr="00F33068">
        <w:rPr>
          <w:color w:val="000000" w:themeColor="text1"/>
          <w:sz w:val="28"/>
          <w:szCs w:val="28"/>
        </w:rPr>
        <w:t>личная заинтересованность</w:t>
      </w:r>
      <w:r w:rsidR="00F33068" w:rsidRPr="00F33068">
        <w:rPr>
          <w:color w:val="000000" w:themeColor="text1"/>
          <w:sz w:val="28"/>
          <w:szCs w:val="28"/>
        </w:rPr>
        <w:t>»</w:t>
      </w:r>
      <w:r w:rsidRPr="00F33068">
        <w:rPr>
          <w:color w:val="000000" w:themeColor="text1"/>
          <w:sz w:val="28"/>
          <w:szCs w:val="28"/>
        </w:rPr>
        <w:t xml:space="preserve"> используется в значении, указанном в Федеральном </w:t>
      </w:r>
      <w:hyperlink r:id="rId13" w:anchor="dst124" w:history="1">
        <w:r w:rsidRPr="00F33068">
          <w:rPr>
            <w:rStyle w:val="a9"/>
            <w:color w:val="000000" w:themeColor="text1"/>
            <w:sz w:val="28"/>
            <w:szCs w:val="28"/>
            <w:u w:val="none"/>
          </w:rPr>
          <w:t>законе</w:t>
        </w:r>
      </w:hyperlink>
      <w:r w:rsidRPr="00F33068">
        <w:rPr>
          <w:color w:val="000000" w:themeColor="text1"/>
          <w:sz w:val="28"/>
          <w:szCs w:val="28"/>
        </w:rPr>
        <w:t> от 25 декабря 2008 г</w:t>
      </w:r>
      <w:r w:rsidR="00F33068" w:rsidRPr="00F33068">
        <w:rPr>
          <w:color w:val="000000" w:themeColor="text1"/>
          <w:sz w:val="28"/>
          <w:szCs w:val="28"/>
        </w:rPr>
        <w:t xml:space="preserve">. № </w:t>
      </w:r>
      <w:r w:rsidRPr="00F33068">
        <w:rPr>
          <w:color w:val="000000" w:themeColor="text1"/>
          <w:sz w:val="28"/>
          <w:szCs w:val="28"/>
        </w:rPr>
        <w:t>273-ФЗ</w:t>
      </w:r>
      <w:r w:rsidR="00F33068" w:rsidRPr="00F33068">
        <w:rPr>
          <w:color w:val="000000" w:themeColor="text1"/>
          <w:sz w:val="28"/>
          <w:szCs w:val="28"/>
        </w:rPr>
        <w:t xml:space="preserve"> «</w:t>
      </w:r>
      <w:r w:rsidRPr="00F33068">
        <w:rPr>
          <w:color w:val="000000" w:themeColor="text1"/>
          <w:sz w:val="28"/>
          <w:szCs w:val="28"/>
        </w:rPr>
        <w:t>О противодействии коррупции</w:t>
      </w:r>
      <w:r w:rsidR="00F33068" w:rsidRPr="00F33068">
        <w:rPr>
          <w:color w:val="000000" w:themeColor="text1"/>
          <w:sz w:val="28"/>
          <w:szCs w:val="28"/>
        </w:rPr>
        <w:t>»</w:t>
      </w:r>
      <w:r w:rsidRPr="00F33068">
        <w:rPr>
          <w:color w:val="000000" w:themeColor="text1"/>
          <w:sz w:val="28"/>
          <w:szCs w:val="28"/>
        </w:rPr>
        <w:t>;</w:t>
      </w:r>
    </w:p>
    <w:p w:rsidR="00E330CC" w:rsidRPr="00F33068" w:rsidRDefault="00E330CC" w:rsidP="00F33068">
      <w:pPr>
        <w:pStyle w:val="af"/>
        <w:ind w:firstLine="540"/>
        <w:jc w:val="both"/>
        <w:rPr>
          <w:color w:val="000000" w:themeColor="text1"/>
          <w:sz w:val="28"/>
          <w:szCs w:val="28"/>
        </w:rPr>
      </w:pPr>
      <w:r w:rsidRPr="00F33068">
        <w:rPr>
          <w:color w:val="000000" w:themeColor="text1"/>
          <w:sz w:val="28"/>
          <w:szCs w:val="28"/>
        </w:rPr>
        <w:t>3) физические лица, являющиеся участниками (акционерами) организаций, подавших заявки на участие в закупке, членами их органов управления, кредиторами участников закупки;</w:t>
      </w:r>
    </w:p>
    <w:p w:rsidR="00E330CC" w:rsidRPr="00F33068" w:rsidRDefault="00E330CC" w:rsidP="00F33068">
      <w:pPr>
        <w:pStyle w:val="af"/>
        <w:ind w:firstLine="540"/>
        <w:jc w:val="both"/>
        <w:rPr>
          <w:color w:val="000000" w:themeColor="text1"/>
          <w:sz w:val="28"/>
          <w:szCs w:val="28"/>
        </w:rPr>
      </w:pPr>
      <w:r w:rsidRPr="00F33068">
        <w:rPr>
          <w:color w:val="000000" w:themeColor="text1"/>
          <w:sz w:val="28"/>
          <w:szCs w:val="28"/>
        </w:rPr>
        <w:t>4) должностные лица органов контроля, указанных в </w:t>
      </w:r>
      <w:hyperlink r:id="rId14" w:anchor="dst101377" w:history="1">
        <w:r w:rsidRPr="00F33068">
          <w:rPr>
            <w:rStyle w:val="a9"/>
            <w:color w:val="000000" w:themeColor="text1"/>
            <w:sz w:val="28"/>
            <w:szCs w:val="28"/>
            <w:u w:val="none"/>
          </w:rPr>
          <w:t>части 1 статьи 99</w:t>
        </w:r>
      </w:hyperlink>
      <w:r w:rsidRPr="00F33068">
        <w:rPr>
          <w:color w:val="000000" w:themeColor="text1"/>
          <w:sz w:val="28"/>
          <w:szCs w:val="28"/>
        </w:rPr>
        <w:t> </w:t>
      </w:r>
      <w:r w:rsidR="00EB56F1">
        <w:rPr>
          <w:color w:val="000000" w:themeColor="text1"/>
          <w:sz w:val="28"/>
          <w:szCs w:val="28"/>
        </w:rPr>
        <w:t>З</w:t>
      </w:r>
      <w:r w:rsidRPr="00F33068">
        <w:rPr>
          <w:color w:val="000000" w:themeColor="text1"/>
          <w:sz w:val="28"/>
          <w:szCs w:val="28"/>
        </w:rPr>
        <w:t>акон</w:t>
      </w:r>
      <w:r w:rsidR="00EB56F1">
        <w:rPr>
          <w:color w:val="000000" w:themeColor="text1"/>
          <w:sz w:val="28"/>
          <w:szCs w:val="28"/>
        </w:rPr>
        <w:t>а № 44-ФЗ,</w:t>
      </w:r>
      <w:r w:rsidRPr="00F33068">
        <w:rPr>
          <w:color w:val="000000" w:themeColor="text1"/>
          <w:sz w:val="28"/>
          <w:szCs w:val="28"/>
        </w:rPr>
        <w:t xml:space="preserve"> непосредственно осуществляющие контроль в сфере закупок.</w:t>
      </w:r>
    </w:p>
    <w:p w:rsidR="00EB56F1" w:rsidRPr="00EB56F1" w:rsidRDefault="00A34F7E" w:rsidP="00EB56F1">
      <w:pPr>
        <w:pStyle w:val="af"/>
        <w:ind w:firstLine="540"/>
        <w:jc w:val="both"/>
        <w:rPr>
          <w:sz w:val="28"/>
          <w:szCs w:val="28"/>
        </w:rPr>
      </w:pPr>
      <w:r w:rsidRPr="00EB56F1">
        <w:rPr>
          <w:sz w:val="28"/>
          <w:szCs w:val="28"/>
        </w:rPr>
        <w:t>5.6.</w:t>
      </w:r>
      <w:r w:rsidR="00EB56F1" w:rsidRPr="00EB56F1">
        <w:rPr>
          <w:color w:val="000000" w:themeColor="text1"/>
          <w:sz w:val="28"/>
          <w:szCs w:val="28"/>
          <w:shd w:val="clear" w:color="auto" w:fill="FFFFFF"/>
        </w:rPr>
        <w:t>Замена члена комиссии допускается только по решению заказчика, принявшего решение о создании комиссии. Член комиссии обязан незамедлительно сообщить заказчику, принявшему решение о создании комиссии, о возникновении обстоятельств, предусмотренных </w:t>
      </w:r>
      <w:hyperlink r:id="rId15" w:anchor="dst12080" w:history="1">
        <w:r w:rsidR="00EB56F1" w:rsidRPr="00EB56F1">
          <w:rPr>
            <w:rStyle w:val="a9"/>
            <w:color w:val="000000" w:themeColor="text1"/>
            <w:sz w:val="28"/>
            <w:szCs w:val="28"/>
            <w:u w:val="none"/>
            <w:shd w:val="clear" w:color="auto" w:fill="FFFFFF"/>
          </w:rPr>
          <w:t>частью 6</w:t>
        </w:r>
      </w:hyperlink>
      <w:r w:rsidR="00EB56F1" w:rsidRPr="00EB56F1">
        <w:rPr>
          <w:color w:val="000000" w:themeColor="text1"/>
          <w:sz w:val="28"/>
          <w:szCs w:val="28"/>
          <w:shd w:val="clear" w:color="auto" w:fill="FFFFFF"/>
        </w:rPr>
        <w:t> </w:t>
      </w:r>
      <w:hyperlink r:id="rId16" w:anchor="dst101377" w:history="1">
        <w:r w:rsidR="00EB56F1" w:rsidRPr="00EB56F1">
          <w:rPr>
            <w:rStyle w:val="a9"/>
            <w:color w:val="000000" w:themeColor="text1"/>
            <w:sz w:val="28"/>
            <w:szCs w:val="28"/>
            <w:u w:val="none"/>
          </w:rPr>
          <w:t>части 1 статьи 99</w:t>
        </w:r>
      </w:hyperlink>
      <w:r w:rsidR="00EB56F1" w:rsidRPr="00EB56F1">
        <w:rPr>
          <w:color w:val="000000" w:themeColor="text1"/>
          <w:sz w:val="28"/>
          <w:szCs w:val="28"/>
        </w:rPr>
        <w:t xml:space="preserve">  </w:t>
      </w:r>
      <w:r w:rsidR="00EB56F1">
        <w:rPr>
          <w:color w:val="000000" w:themeColor="text1"/>
          <w:sz w:val="28"/>
          <w:szCs w:val="28"/>
        </w:rPr>
        <w:t>З</w:t>
      </w:r>
      <w:r w:rsidR="00EB56F1" w:rsidRPr="00EB56F1">
        <w:rPr>
          <w:color w:val="000000" w:themeColor="text1"/>
          <w:sz w:val="28"/>
          <w:szCs w:val="28"/>
        </w:rPr>
        <w:t>акона</w:t>
      </w:r>
      <w:hyperlink r:id="rId17" w:history="1">
        <w:r w:rsidR="00EB56F1" w:rsidRPr="00EB56F1">
          <w:rPr>
            <w:rStyle w:val="a9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№ 44-ФЗ</w:t>
        </w:r>
      </w:hyperlink>
      <w:r w:rsidR="00EB56F1" w:rsidRPr="00EB56F1">
        <w:rPr>
          <w:color w:val="000000" w:themeColor="text1"/>
          <w:sz w:val="28"/>
          <w:szCs w:val="28"/>
          <w:shd w:val="clear" w:color="auto" w:fill="FFFFFF"/>
        </w:rPr>
        <w:t>. В случае выявления в составе комиссии физических лиц, указанных в </w:t>
      </w:r>
      <w:hyperlink r:id="rId18" w:anchor="dst12080" w:history="1">
        <w:r w:rsidR="00EB56F1" w:rsidRPr="00EB56F1">
          <w:rPr>
            <w:rStyle w:val="a9"/>
            <w:color w:val="000000" w:themeColor="text1"/>
            <w:sz w:val="28"/>
            <w:szCs w:val="28"/>
            <w:u w:val="none"/>
            <w:shd w:val="clear" w:color="auto" w:fill="FFFFFF"/>
          </w:rPr>
          <w:t>части 6</w:t>
        </w:r>
      </w:hyperlink>
      <w:r w:rsidR="00EB56F1" w:rsidRPr="00EB56F1">
        <w:rPr>
          <w:color w:val="000000" w:themeColor="text1"/>
          <w:sz w:val="28"/>
          <w:szCs w:val="28"/>
          <w:shd w:val="clear" w:color="auto" w:fill="FFFFFF"/>
        </w:rPr>
        <w:t> </w:t>
      </w:r>
      <w:hyperlink r:id="rId19" w:anchor="dst101377" w:history="1">
        <w:r w:rsidR="00EB56F1" w:rsidRPr="00EB56F1">
          <w:rPr>
            <w:rStyle w:val="a9"/>
            <w:color w:val="000000" w:themeColor="text1"/>
            <w:sz w:val="28"/>
            <w:szCs w:val="28"/>
            <w:u w:val="none"/>
          </w:rPr>
          <w:t>части 1 статьи 99</w:t>
        </w:r>
      </w:hyperlink>
      <w:r w:rsidR="00EB56F1" w:rsidRPr="00EB56F1">
        <w:rPr>
          <w:color w:val="000000" w:themeColor="text1"/>
          <w:sz w:val="28"/>
          <w:szCs w:val="28"/>
        </w:rPr>
        <w:t xml:space="preserve">  </w:t>
      </w:r>
      <w:r w:rsidR="00EB56F1">
        <w:rPr>
          <w:color w:val="000000" w:themeColor="text1"/>
          <w:sz w:val="28"/>
          <w:szCs w:val="28"/>
        </w:rPr>
        <w:t>З</w:t>
      </w:r>
      <w:r w:rsidR="00EB56F1" w:rsidRPr="00EB56F1">
        <w:rPr>
          <w:color w:val="000000" w:themeColor="text1"/>
          <w:sz w:val="28"/>
          <w:szCs w:val="28"/>
        </w:rPr>
        <w:t>акона</w:t>
      </w:r>
      <w:hyperlink r:id="rId20" w:history="1">
        <w:r w:rsidR="00EB56F1" w:rsidRPr="00EB56F1">
          <w:rPr>
            <w:rStyle w:val="a9"/>
            <w:bCs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№ 44-ФЗ </w:t>
        </w:r>
      </w:hyperlink>
      <w:r w:rsidR="00EB56F1" w:rsidRPr="00EB56F1">
        <w:rPr>
          <w:color w:val="000000" w:themeColor="text1"/>
          <w:sz w:val="28"/>
          <w:szCs w:val="28"/>
          <w:shd w:val="clear" w:color="auto" w:fill="FFFFFF"/>
        </w:rPr>
        <w:t xml:space="preserve"> заказчик, принявший решение о создании комиссии, обязан незамедлительно заменить их другими физическими лицами, соответствующими требованиям, предусмотренным положениями </w:t>
      </w:r>
      <w:hyperlink r:id="rId21" w:anchor="dst12080" w:history="1">
        <w:r w:rsidR="00EB56F1" w:rsidRPr="00EB56F1">
          <w:rPr>
            <w:rStyle w:val="a9"/>
            <w:color w:val="000000" w:themeColor="text1"/>
            <w:sz w:val="28"/>
            <w:szCs w:val="28"/>
            <w:u w:val="none"/>
            <w:shd w:val="clear" w:color="auto" w:fill="FFFFFF"/>
          </w:rPr>
          <w:t>части 6</w:t>
        </w:r>
      </w:hyperlink>
      <w:r w:rsidR="00EB56F1" w:rsidRPr="00EB56F1">
        <w:rPr>
          <w:color w:val="000000" w:themeColor="text1"/>
          <w:sz w:val="28"/>
          <w:szCs w:val="28"/>
          <w:shd w:val="clear" w:color="auto" w:fill="FFFFFF"/>
        </w:rPr>
        <w:t> </w:t>
      </w:r>
      <w:hyperlink r:id="rId22" w:anchor="dst101377" w:history="1">
        <w:r w:rsidR="00EB56F1" w:rsidRPr="00EB56F1">
          <w:rPr>
            <w:rStyle w:val="a9"/>
            <w:color w:val="000000" w:themeColor="text1"/>
            <w:sz w:val="28"/>
            <w:szCs w:val="28"/>
            <w:u w:val="none"/>
          </w:rPr>
          <w:t>части 1 статьи 99</w:t>
        </w:r>
      </w:hyperlink>
      <w:r w:rsidR="00EB56F1" w:rsidRPr="00EB56F1">
        <w:rPr>
          <w:color w:val="000000" w:themeColor="text1"/>
          <w:sz w:val="28"/>
          <w:szCs w:val="28"/>
        </w:rPr>
        <w:t xml:space="preserve">  </w:t>
      </w:r>
      <w:r w:rsidR="00EB56F1">
        <w:rPr>
          <w:color w:val="000000" w:themeColor="text1"/>
          <w:sz w:val="28"/>
          <w:szCs w:val="28"/>
        </w:rPr>
        <w:t>З</w:t>
      </w:r>
      <w:r w:rsidR="00EB56F1" w:rsidRPr="00EB56F1">
        <w:rPr>
          <w:color w:val="000000" w:themeColor="text1"/>
          <w:sz w:val="28"/>
          <w:szCs w:val="28"/>
        </w:rPr>
        <w:t>ако</w:t>
      </w:r>
      <w:r w:rsidR="00EB56F1">
        <w:rPr>
          <w:color w:val="000000" w:themeColor="text1"/>
          <w:sz w:val="28"/>
          <w:szCs w:val="28"/>
        </w:rPr>
        <w:t>на № 44-ФЗ</w:t>
      </w:r>
      <w:r w:rsidR="00EB56F1" w:rsidRPr="00EB56F1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5.7. Комиссия правомочна осуществлять свои функции, если в заседании комиссии участвует не менее чем 50 процентов общего числа ее членов. Члены комиссии могут участвовать в таком заседании с использованием систем видео-конференц-связи с соблюдением требований законодательства РФ о защите государственной тайны. Члены комиссии должны быть своевременно уведомлены председателем комиссии о месте (при необходимости), дате и времени проведения заседания комиссии. Делегирование членами комиссии своих полномочий иным лицам не допускается.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5.8. Уведомление членов Комиссии о месте, дате и времени проведения заседанийкомиссии осуществляется не </w:t>
      </w:r>
      <w:r w:rsidR="0065315A" w:rsidRPr="00DF2217">
        <w:rPr>
          <w:color w:val="000000"/>
          <w:sz w:val="28"/>
          <w:szCs w:val="28"/>
        </w:rPr>
        <w:t>позднее,</w:t>
      </w:r>
      <w:r w:rsidRPr="00DF2217">
        <w:rPr>
          <w:color w:val="000000"/>
          <w:sz w:val="28"/>
          <w:szCs w:val="28"/>
        </w:rPr>
        <w:t xml:space="preserve"> чем за два рабочих дня до даты проведения такогозаседания посредством направления приглашений, содержащих сведения о повестке днязаседания. Подготовка приглашения, представление его на подписание председателю инаправление членам комиссии осуществляется секретарем комиссии.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5.9. Председатель Комиссии либо лицо, его замещающее: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осуществляет общее руководство работой Комиссии и обеспечивает выполнение настоящего положения;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объявляет заседание правомочным или выносит решение о его переносе из-за отсутствиянеобходимого количества членов;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открывает и ведет заседания Комиссии, объявляет перерывы;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в случае необходимости выносит на обсуждение Комиссии вопрос о привлечении кработе экспертов.</w:t>
      </w:r>
    </w:p>
    <w:p w:rsidR="00FC1409" w:rsidRPr="00DF2217" w:rsidRDefault="00FC1409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5.1</w:t>
      </w:r>
      <w:r w:rsidR="0029686A" w:rsidRPr="00DF2217">
        <w:rPr>
          <w:color w:val="000000"/>
          <w:sz w:val="28"/>
          <w:szCs w:val="28"/>
        </w:rPr>
        <w:t>0</w:t>
      </w:r>
      <w:r w:rsidRPr="00DF2217">
        <w:rPr>
          <w:color w:val="000000"/>
          <w:sz w:val="28"/>
          <w:szCs w:val="28"/>
        </w:rPr>
        <w:t>. Секретарь комиссии выполняет следующие функции:</w:t>
      </w:r>
    </w:p>
    <w:p w:rsidR="00FC1409" w:rsidRPr="00DF2217" w:rsidRDefault="00FC1409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- осуществляет подготовку заседаний комиссии, включая оформление и рассылку необходимых документов, информирование членов комиссии по всем вопросам, относящимся к их функциям, в том числе своевременно извещает лиц, </w:t>
      </w:r>
      <w:r w:rsidRPr="00DF2217">
        <w:rPr>
          <w:color w:val="000000"/>
          <w:sz w:val="28"/>
          <w:szCs w:val="28"/>
        </w:rPr>
        <w:lastRenderedPageBreak/>
        <w:t>принимающих участие в работе комиссии, о месте (при необходимости), дате и времени проведения заседания комиссии и обеспечивает членов комиссии материалами (при необходимости);</w:t>
      </w:r>
    </w:p>
    <w:p w:rsidR="00FC1409" w:rsidRPr="00DF2217" w:rsidRDefault="00FC1409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- осуществляет техническое оформление проектов протоколов, составленных в ходе проведения закупки, в порядке и сроки, установленные законодательством;</w:t>
      </w:r>
    </w:p>
    <w:p w:rsidR="00FC1409" w:rsidRPr="00DF2217" w:rsidRDefault="00FC1409" w:rsidP="00DF2217">
      <w:pPr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- обеспечивает проведение процедуры подписания протоколов всеми членами комиссии;</w:t>
      </w:r>
    </w:p>
    <w:p w:rsidR="00FC1409" w:rsidRPr="00DF2217" w:rsidRDefault="00FC1409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 xml:space="preserve">- осуществляет иные функции организационно-технического характера в соответствии с законодательством и настоящим Положением. </w:t>
      </w:r>
    </w:p>
    <w:p w:rsidR="00FC1409" w:rsidRPr="00DF2217" w:rsidRDefault="00FC1409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5.1</w:t>
      </w:r>
      <w:r w:rsidR="0029686A" w:rsidRPr="00DF2217">
        <w:rPr>
          <w:color w:val="000000"/>
          <w:sz w:val="28"/>
          <w:szCs w:val="28"/>
        </w:rPr>
        <w:t>1</w:t>
      </w:r>
      <w:r w:rsidRPr="00DF2217">
        <w:rPr>
          <w:color w:val="000000"/>
          <w:sz w:val="28"/>
          <w:szCs w:val="28"/>
        </w:rPr>
        <w:t>. Секретарь комиссии не является членом комиссии и не имеет права голоса. В случае, если функции секретаря комиссии выполняет лицо, включённое в персональный состав комиссии и являющееся её членом (член комиссии), то указанное лицо не теряет своего статуса члена комиссии и права голоса.</w:t>
      </w:r>
    </w:p>
    <w:p w:rsidR="00FC1409" w:rsidRPr="00DF2217" w:rsidRDefault="00FC1409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5.1</w:t>
      </w:r>
      <w:r w:rsidR="0029686A" w:rsidRPr="00DF2217">
        <w:rPr>
          <w:color w:val="000000"/>
          <w:sz w:val="28"/>
          <w:szCs w:val="28"/>
        </w:rPr>
        <w:t>2</w:t>
      </w:r>
      <w:r w:rsidRPr="00DF2217">
        <w:rPr>
          <w:color w:val="000000"/>
          <w:sz w:val="28"/>
          <w:szCs w:val="28"/>
        </w:rPr>
        <w:t>. Функции секретаря комиссии осуществляет сотрудник уполномоченного органа (при необходимости).</w:t>
      </w:r>
    </w:p>
    <w:p w:rsidR="00A34F7E" w:rsidRPr="00DF2217" w:rsidRDefault="00A34F7E" w:rsidP="00DF2217">
      <w:pPr>
        <w:pStyle w:val="af9"/>
        <w:numPr>
          <w:ilvl w:val="0"/>
          <w:numId w:val="19"/>
        </w:numPr>
        <w:spacing w:before="0" w:beforeAutospacing="0" w:after="0" w:afterAutospacing="0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DF221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Права, обязанности и ответственность Комиссии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6.1. Члены Комиссии вправе: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знакомиться со всеми представленными на рассмотрение документами и сведениями,составляющими заявку на участие в закупке;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выступать по вопросам повестки дня на заседаниях Комиссии;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проверять правильность содержания формируемыхпротоколов, в том числеправильность отражения в этих протоколах своего выступления.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6.2. Члены Комиссии обязаны: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присутствовать на заседаниях Комиссии, за исключением случаев, вызванныхуважительными причинами (временная нетрудоспособность, командировка и другие уважительные причины);</w:t>
      </w:r>
    </w:p>
    <w:p w:rsidR="00A34F7E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– принимать решения в пределах своей компетенции.</w:t>
      </w:r>
    </w:p>
    <w:p w:rsidR="00FE219B" w:rsidRPr="00DF2217" w:rsidRDefault="00FE219B" w:rsidP="0065315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30"/>
          <w:szCs w:val="30"/>
          <w:shd w:val="clear" w:color="auto" w:fill="FFFFFF"/>
        </w:rPr>
        <w:t xml:space="preserve">Члены комиссии обязаны при осуществлении закупок принимать меры по предотвращению и урегулированию конфликта интересов в соответствии с </w:t>
      </w:r>
      <w:r w:rsidRPr="00567D2B">
        <w:rPr>
          <w:color w:val="000000" w:themeColor="text1"/>
          <w:sz w:val="30"/>
          <w:szCs w:val="30"/>
          <w:shd w:val="clear" w:color="auto" w:fill="FFFFFF"/>
        </w:rPr>
        <w:t>Федеральным </w:t>
      </w:r>
      <w:hyperlink r:id="rId23" w:anchor="dst125" w:history="1">
        <w:r w:rsidRPr="00567D2B">
          <w:rPr>
            <w:rStyle w:val="a9"/>
            <w:color w:val="000000" w:themeColor="text1"/>
            <w:sz w:val="30"/>
            <w:szCs w:val="30"/>
            <w:u w:val="none"/>
            <w:shd w:val="clear" w:color="auto" w:fill="FFFFFF"/>
          </w:rPr>
          <w:t>законом</w:t>
        </w:r>
      </w:hyperlink>
      <w:r w:rsidRPr="00567D2B">
        <w:rPr>
          <w:color w:val="000000" w:themeColor="text1"/>
          <w:sz w:val="30"/>
          <w:szCs w:val="30"/>
          <w:shd w:val="clear" w:color="auto" w:fill="FFFFFF"/>
        </w:rPr>
        <w:t> от 25 декабря 2008 г. № 273-ФЗ «О противодействии коррупции», в том числе с учетом информации, предоставленной заказчику в соответствии с </w:t>
      </w:r>
      <w:hyperlink r:id="rId24" w:anchor="dst100423" w:history="1">
        <w:r w:rsidRPr="00567D2B">
          <w:rPr>
            <w:rStyle w:val="a9"/>
            <w:color w:val="000000" w:themeColor="text1"/>
            <w:sz w:val="30"/>
            <w:szCs w:val="30"/>
            <w:u w:val="none"/>
            <w:shd w:val="clear" w:color="auto" w:fill="FFFFFF"/>
          </w:rPr>
          <w:t>частью 23 статьи 34</w:t>
        </w:r>
      </w:hyperlink>
      <w:r w:rsidRPr="00567D2B">
        <w:rPr>
          <w:color w:val="000000" w:themeColor="text1"/>
          <w:sz w:val="30"/>
          <w:szCs w:val="30"/>
          <w:shd w:val="clear" w:color="auto" w:fill="FFFFFF"/>
        </w:rPr>
        <w:t>  Закона № 44-ФЗ.</w:t>
      </w:r>
    </w:p>
    <w:p w:rsidR="00A34F7E" w:rsidRPr="00DF2217" w:rsidRDefault="00A34F7E" w:rsidP="0065315A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6.3. Решение Комиссии, принятое в нарушение требований Закона № 44-ФЗи настоящего положения, может быть обжаловано любым участником закупки в порядке,установленном Законом№44-ФЗ, и признано недействительным по решениюконтрольного органа в сфере закупок.</w:t>
      </w:r>
    </w:p>
    <w:p w:rsidR="00361EC7" w:rsidRPr="00DF2217" w:rsidRDefault="00A34F7E" w:rsidP="00EB56F1">
      <w:pPr>
        <w:ind w:firstLine="708"/>
        <w:jc w:val="both"/>
        <w:rPr>
          <w:color w:val="000000"/>
          <w:sz w:val="28"/>
          <w:szCs w:val="28"/>
        </w:rPr>
      </w:pPr>
      <w:r w:rsidRPr="00DF2217">
        <w:rPr>
          <w:color w:val="000000"/>
          <w:sz w:val="28"/>
          <w:szCs w:val="28"/>
        </w:rPr>
        <w:t>6.4. Лица, виновные в нарушении законодательства РФ и иных нормативных правовых актов о контрактной системе в сфере закупок, несут дисциплинарную, гражданско-правовую, административную, уголовную ответственность в соответствии с законодательствомРФ.</w:t>
      </w:r>
    </w:p>
    <w:sectPr w:rsidR="00361EC7" w:rsidRPr="00DF2217" w:rsidSect="000B184B">
      <w:footerReference w:type="even" r:id="rId25"/>
      <w:footerReference w:type="default" r:id="rId26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4CB" w:rsidRDefault="00A264CB">
      <w:r>
        <w:separator/>
      </w:r>
    </w:p>
  </w:endnote>
  <w:endnote w:type="continuationSeparator" w:id="1">
    <w:p w:rsidR="00A264CB" w:rsidRDefault="00A26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ABA" w:rsidRDefault="00275183" w:rsidP="001D257F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A05ABA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A05ABA">
      <w:rPr>
        <w:rStyle w:val="af3"/>
        <w:noProof/>
      </w:rPr>
      <w:t>10</w:t>
    </w:r>
    <w:r>
      <w:rPr>
        <w:rStyle w:val="af3"/>
      </w:rPr>
      <w:fldChar w:fldCharType="end"/>
    </w:r>
  </w:p>
  <w:p w:rsidR="00A05ABA" w:rsidRDefault="00A05ABA" w:rsidP="001D257F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ABA" w:rsidRDefault="00A05ABA" w:rsidP="001D257F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4CB" w:rsidRDefault="00A264CB">
      <w:r>
        <w:separator/>
      </w:r>
    </w:p>
  </w:footnote>
  <w:footnote w:type="continuationSeparator" w:id="1">
    <w:p w:rsidR="00A264CB" w:rsidRDefault="00A264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2C43"/>
    <w:multiLevelType w:val="hybridMultilevel"/>
    <w:tmpl w:val="89BC76CE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9AE01CE"/>
    <w:multiLevelType w:val="hybridMultilevel"/>
    <w:tmpl w:val="C772EF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CD61819"/>
    <w:multiLevelType w:val="hybridMultilevel"/>
    <w:tmpl w:val="A52029C2"/>
    <w:lvl w:ilvl="0" w:tplc="FEDCE0F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3E7C36"/>
    <w:multiLevelType w:val="hybridMultilevel"/>
    <w:tmpl w:val="D376155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C532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774C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052CC1"/>
    <w:multiLevelType w:val="hybridMultilevel"/>
    <w:tmpl w:val="0F966652"/>
    <w:lvl w:ilvl="0" w:tplc="ECC01308">
      <w:start w:val="1"/>
      <w:numFmt w:val="decimal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AE1D2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3E26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B65EC8"/>
    <w:multiLevelType w:val="hybridMultilevel"/>
    <w:tmpl w:val="68AA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E1760"/>
    <w:multiLevelType w:val="hybridMultilevel"/>
    <w:tmpl w:val="334EA2BE"/>
    <w:lvl w:ilvl="0" w:tplc="7EC25286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FD82737"/>
    <w:multiLevelType w:val="hybridMultilevel"/>
    <w:tmpl w:val="387E8ED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C0D77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7277A5"/>
    <w:multiLevelType w:val="hybridMultilevel"/>
    <w:tmpl w:val="55CC007A"/>
    <w:lvl w:ilvl="0" w:tplc="1A50D5D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46F85199"/>
    <w:multiLevelType w:val="hybridMultilevel"/>
    <w:tmpl w:val="E572F8BC"/>
    <w:lvl w:ilvl="0" w:tplc="174AB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B222E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3E3F1A"/>
    <w:multiLevelType w:val="hybridMultilevel"/>
    <w:tmpl w:val="22D6C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025DD4"/>
    <w:multiLevelType w:val="hybridMultilevel"/>
    <w:tmpl w:val="CFBE2E2A"/>
    <w:lvl w:ilvl="0" w:tplc="FD0A0E1E">
      <w:start w:val="1"/>
      <w:numFmt w:val="decimal"/>
      <w:lvlText w:val="%1."/>
      <w:lvlJc w:val="left"/>
      <w:pPr>
        <w:ind w:left="1776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59D62475"/>
    <w:multiLevelType w:val="hybridMultilevel"/>
    <w:tmpl w:val="927E739A"/>
    <w:lvl w:ilvl="0" w:tplc="D36C759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D2478B1"/>
    <w:multiLevelType w:val="hybridMultilevel"/>
    <w:tmpl w:val="C3320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E228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4B204E"/>
    <w:multiLevelType w:val="hybridMultilevel"/>
    <w:tmpl w:val="55CC007A"/>
    <w:lvl w:ilvl="0" w:tplc="1A50D5D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2">
    <w:nsid w:val="747A46A1"/>
    <w:multiLevelType w:val="hybridMultilevel"/>
    <w:tmpl w:val="9A147F68"/>
    <w:lvl w:ilvl="0" w:tplc="3D52E91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6166BDB"/>
    <w:multiLevelType w:val="hybridMultilevel"/>
    <w:tmpl w:val="BB6E083C"/>
    <w:lvl w:ilvl="0" w:tplc="E68AE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76239D4"/>
    <w:multiLevelType w:val="hybridMultilevel"/>
    <w:tmpl w:val="B8C8534E"/>
    <w:lvl w:ilvl="0" w:tplc="E5FA66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0"/>
  </w:num>
  <w:num w:numId="5">
    <w:abstractNumId w:val="1"/>
  </w:num>
  <w:num w:numId="6">
    <w:abstractNumId w:val="19"/>
  </w:num>
  <w:num w:numId="7">
    <w:abstractNumId w:val="17"/>
  </w:num>
  <w:num w:numId="8">
    <w:abstractNumId w:val="18"/>
  </w:num>
  <w:num w:numId="9">
    <w:abstractNumId w:val="23"/>
  </w:num>
  <w:num w:numId="10">
    <w:abstractNumId w:val="6"/>
  </w:num>
  <w:num w:numId="11">
    <w:abstractNumId w:val="21"/>
  </w:num>
  <w:num w:numId="12">
    <w:abstractNumId w:val="3"/>
  </w:num>
  <w:num w:numId="13">
    <w:abstractNumId w:val="13"/>
  </w:num>
  <w:num w:numId="14">
    <w:abstractNumId w:val="10"/>
  </w:num>
  <w:num w:numId="15">
    <w:abstractNumId w:val="2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0"/>
  </w:num>
  <w:num w:numId="19">
    <w:abstractNumId w:val="7"/>
  </w:num>
  <w:num w:numId="20">
    <w:abstractNumId w:val="4"/>
  </w:num>
  <w:num w:numId="21">
    <w:abstractNumId w:val="5"/>
  </w:num>
  <w:num w:numId="22">
    <w:abstractNumId w:val="15"/>
  </w:num>
  <w:num w:numId="23">
    <w:abstractNumId w:val="12"/>
  </w:num>
  <w:num w:numId="24">
    <w:abstractNumId w:val="8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357"/>
  <w:doNotHyphenateCaps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5189"/>
    <w:rsid w:val="00005301"/>
    <w:rsid w:val="00005587"/>
    <w:rsid w:val="0001501B"/>
    <w:rsid w:val="000168DB"/>
    <w:rsid w:val="000171D0"/>
    <w:rsid w:val="0002397D"/>
    <w:rsid w:val="000254C4"/>
    <w:rsid w:val="00026557"/>
    <w:rsid w:val="00031AFB"/>
    <w:rsid w:val="00036EFE"/>
    <w:rsid w:val="00044F5E"/>
    <w:rsid w:val="00050684"/>
    <w:rsid w:val="000507BD"/>
    <w:rsid w:val="0005211E"/>
    <w:rsid w:val="000637CF"/>
    <w:rsid w:val="00082DAD"/>
    <w:rsid w:val="00083B88"/>
    <w:rsid w:val="0009263A"/>
    <w:rsid w:val="000966F6"/>
    <w:rsid w:val="000A2938"/>
    <w:rsid w:val="000A36A3"/>
    <w:rsid w:val="000B184B"/>
    <w:rsid w:val="000B1CB1"/>
    <w:rsid w:val="000B4138"/>
    <w:rsid w:val="000C0EAA"/>
    <w:rsid w:val="000C32B5"/>
    <w:rsid w:val="000C6A8C"/>
    <w:rsid w:val="000C72F6"/>
    <w:rsid w:val="000E4CE7"/>
    <w:rsid w:val="00103DD1"/>
    <w:rsid w:val="00112402"/>
    <w:rsid w:val="001144EF"/>
    <w:rsid w:val="00115A78"/>
    <w:rsid w:val="0012071B"/>
    <w:rsid w:val="00124218"/>
    <w:rsid w:val="0014187D"/>
    <w:rsid w:val="00143CE2"/>
    <w:rsid w:val="0015003D"/>
    <w:rsid w:val="0015713E"/>
    <w:rsid w:val="00184E23"/>
    <w:rsid w:val="001A6D97"/>
    <w:rsid w:val="001B489D"/>
    <w:rsid w:val="001C3D23"/>
    <w:rsid w:val="001C7DDB"/>
    <w:rsid w:val="001D257F"/>
    <w:rsid w:val="001D49F6"/>
    <w:rsid w:val="001E008B"/>
    <w:rsid w:val="001E028B"/>
    <w:rsid w:val="001E1CFF"/>
    <w:rsid w:val="001E2A76"/>
    <w:rsid w:val="001E6366"/>
    <w:rsid w:val="001F42B7"/>
    <w:rsid w:val="00210EA3"/>
    <w:rsid w:val="00222131"/>
    <w:rsid w:val="00225623"/>
    <w:rsid w:val="00225787"/>
    <w:rsid w:val="002300A9"/>
    <w:rsid w:val="002313CF"/>
    <w:rsid w:val="0023621F"/>
    <w:rsid w:val="00241965"/>
    <w:rsid w:val="00250E4F"/>
    <w:rsid w:val="00261CEA"/>
    <w:rsid w:val="00266CE8"/>
    <w:rsid w:val="0026700E"/>
    <w:rsid w:val="002709AE"/>
    <w:rsid w:val="00275183"/>
    <w:rsid w:val="00282796"/>
    <w:rsid w:val="00283D6C"/>
    <w:rsid w:val="00283E4F"/>
    <w:rsid w:val="00287465"/>
    <w:rsid w:val="0029224E"/>
    <w:rsid w:val="00295128"/>
    <w:rsid w:val="0029686A"/>
    <w:rsid w:val="002A32C0"/>
    <w:rsid w:val="002A44F8"/>
    <w:rsid w:val="002A524A"/>
    <w:rsid w:val="002C3B1E"/>
    <w:rsid w:val="002C3D00"/>
    <w:rsid w:val="002C4E87"/>
    <w:rsid w:val="002E59FA"/>
    <w:rsid w:val="002F29A3"/>
    <w:rsid w:val="00304169"/>
    <w:rsid w:val="00321BED"/>
    <w:rsid w:val="003313FA"/>
    <w:rsid w:val="00331DF7"/>
    <w:rsid w:val="003343AA"/>
    <w:rsid w:val="003349C0"/>
    <w:rsid w:val="003367F9"/>
    <w:rsid w:val="00337ECB"/>
    <w:rsid w:val="00341EFC"/>
    <w:rsid w:val="0034674E"/>
    <w:rsid w:val="00353DD5"/>
    <w:rsid w:val="003554B5"/>
    <w:rsid w:val="00361EC7"/>
    <w:rsid w:val="00373BB3"/>
    <w:rsid w:val="0038368D"/>
    <w:rsid w:val="0039443D"/>
    <w:rsid w:val="003A0555"/>
    <w:rsid w:val="003A6FE5"/>
    <w:rsid w:val="003C06C6"/>
    <w:rsid w:val="003E0D63"/>
    <w:rsid w:val="003E391E"/>
    <w:rsid w:val="003E5189"/>
    <w:rsid w:val="003E52D6"/>
    <w:rsid w:val="00402EA9"/>
    <w:rsid w:val="0041490D"/>
    <w:rsid w:val="00430EEE"/>
    <w:rsid w:val="00431800"/>
    <w:rsid w:val="00435586"/>
    <w:rsid w:val="00436169"/>
    <w:rsid w:val="00437BFA"/>
    <w:rsid w:val="00442B4F"/>
    <w:rsid w:val="004637AA"/>
    <w:rsid w:val="00465242"/>
    <w:rsid w:val="00466F81"/>
    <w:rsid w:val="0048276F"/>
    <w:rsid w:val="00484CF3"/>
    <w:rsid w:val="004B331F"/>
    <w:rsid w:val="004B79F7"/>
    <w:rsid w:val="004C07AB"/>
    <w:rsid w:val="004C2778"/>
    <w:rsid w:val="004D054E"/>
    <w:rsid w:val="004D498E"/>
    <w:rsid w:val="004E4ED7"/>
    <w:rsid w:val="004E5C97"/>
    <w:rsid w:val="004F0D87"/>
    <w:rsid w:val="004F18A3"/>
    <w:rsid w:val="004F2085"/>
    <w:rsid w:val="00502938"/>
    <w:rsid w:val="00514109"/>
    <w:rsid w:val="00522B64"/>
    <w:rsid w:val="005242D4"/>
    <w:rsid w:val="005341FC"/>
    <w:rsid w:val="0053581C"/>
    <w:rsid w:val="005375BB"/>
    <w:rsid w:val="005438C3"/>
    <w:rsid w:val="00553D78"/>
    <w:rsid w:val="00557A17"/>
    <w:rsid w:val="00557F44"/>
    <w:rsid w:val="00562E10"/>
    <w:rsid w:val="00565FDA"/>
    <w:rsid w:val="00567D2B"/>
    <w:rsid w:val="00582F04"/>
    <w:rsid w:val="0058746C"/>
    <w:rsid w:val="00587A6E"/>
    <w:rsid w:val="0059122F"/>
    <w:rsid w:val="005916F5"/>
    <w:rsid w:val="00596EEF"/>
    <w:rsid w:val="005B22B0"/>
    <w:rsid w:val="005B35FD"/>
    <w:rsid w:val="005B3D52"/>
    <w:rsid w:val="005B5388"/>
    <w:rsid w:val="005C2523"/>
    <w:rsid w:val="005F48EC"/>
    <w:rsid w:val="005F6B1F"/>
    <w:rsid w:val="006026C3"/>
    <w:rsid w:val="00605E0B"/>
    <w:rsid w:val="00606CCF"/>
    <w:rsid w:val="00607B20"/>
    <w:rsid w:val="006108A6"/>
    <w:rsid w:val="00612818"/>
    <w:rsid w:val="00613F82"/>
    <w:rsid w:val="00621F68"/>
    <w:rsid w:val="00633B8E"/>
    <w:rsid w:val="006342E3"/>
    <w:rsid w:val="0065315A"/>
    <w:rsid w:val="00663AB1"/>
    <w:rsid w:val="00671205"/>
    <w:rsid w:val="006830B4"/>
    <w:rsid w:val="00686C0D"/>
    <w:rsid w:val="0069005C"/>
    <w:rsid w:val="006907DB"/>
    <w:rsid w:val="00695DD0"/>
    <w:rsid w:val="006A24E5"/>
    <w:rsid w:val="006A2D66"/>
    <w:rsid w:val="006A4B19"/>
    <w:rsid w:val="006B6298"/>
    <w:rsid w:val="006C32E7"/>
    <w:rsid w:val="006C35D2"/>
    <w:rsid w:val="006C7616"/>
    <w:rsid w:val="006D74B6"/>
    <w:rsid w:val="006E044B"/>
    <w:rsid w:val="006E0E86"/>
    <w:rsid w:val="006E7677"/>
    <w:rsid w:val="006F1993"/>
    <w:rsid w:val="006F3485"/>
    <w:rsid w:val="0070185B"/>
    <w:rsid w:val="00702947"/>
    <w:rsid w:val="00704D72"/>
    <w:rsid w:val="0070773C"/>
    <w:rsid w:val="00732929"/>
    <w:rsid w:val="00734B4E"/>
    <w:rsid w:val="007362A0"/>
    <w:rsid w:val="007431AD"/>
    <w:rsid w:val="00754748"/>
    <w:rsid w:val="00754AA8"/>
    <w:rsid w:val="00765C78"/>
    <w:rsid w:val="00767B86"/>
    <w:rsid w:val="00775412"/>
    <w:rsid w:val="007858D2"/>
    <w:rsid w:val="00793011"/>
    <w:rsid w:val="00793092"/>
    <w:rsid w:val="007A1F46"/>
    <w:rsid w:val="007A2FD8"/>
    <w:rsid w:val="007B3E44"/>
    <w:rsid w:val="007D203D"/>
    <w:rsid w:val="007D2EBA"/>
    <w:rsid w:val="007D6270"/>
    <w:rsid w:val="007E05FA"/>
    <w:rsid w:val="007E3DE7"/>
    <w:rsid w:val="007E44AF"/>
    <w:rsid w:val="007F14ED"/>
    <w:rsid w:val="00804856"/>
    <w:rsid w:val="0080693A"/>
    <w:rsid w:val="00811117"/>
    <w:rsid w:val="00811480"/>
    <w:rsid w:val="0081249F"/>
    <w:rsid w:val="00820523"/>
    <w:rsid w:val="008269ED"/>
    <w:rsid w:val="00830810"/>
    <w:rsid w:val="00834A72"/>
    <w:rsid w:val="00835CAF"/>
    <w:rsid w:val="0084235D"/>
    <w:rsid w:val="008428D0"/>
    <w:rsid w:val="00863CB8"/>
    <w:rsid w:val="0086401D"/>
    <w:rsid w:val="008640CA"/>
    <w:rsid w:val="00875B7C"/>
    <w:rsid w:val="0089188D"/>
    <w:rsid w:val="0089189F"/>
    <w:rsid w:val="008A01AA"/>
    <w:rsid w:val="008A1066"/>
    <w:rsid w:val="008B5024"/>
    <w:rsid w:val="008C0884"/>
    <w:rsid w:val="008C665A"/>
    <w:rsid w:val="008C760C"/>
    <w:rsid w:val="008D7E66"/>
    <w:rsid w:val="008E2207"/>
    <w:rsid w:val="008E25CB"/>
    <w:rsid w:val="008E6754"/>
    <w:rsid w:val="008F3E61"/>
    <w:rsid w:val="009014D2"/>
    <w:rsid w:val="00903ECA"/>
    <w:rsid w:val="00904653"/>
    <w:rsid w:val="00906F93"/>
    <w:rsid w:val="00911CFA"/>
    <w:rsid w:val="009134F0"/>
    <w:rsid w:val="00914954"/>
    <w:rsid w:val="00931428"/>
    <w:rsid w:val="0093563B"/>
    <w:rsid w:val="00942714"/>
    <w:rsid w:val="00954C17"/>
    <w:rsid w:val="0096482A"/>
    <w:rsid w:val="00967D3D"/>
    <w:rsid w:val="0098003B"/>
    <w:rsid w:val="0098127A"/>
    <w:rsid w:val="00983B14"/>
    <w:rsid w:val="0099103B"/>
    <w:rsid w:val="009A392A"/>
    <w:rsid w:val="009B0469"/>
    <w:rsid w:val="009B5F95"/>
    <w:rsid w:val="009C4449"/>
    <w:rsid w:val="009C6B61"/>
    <w:rsid w:val="009C7CAD"/>
    <w:rsid w:val="009D27BC"/>
    <w:rsid w:val="009D437A"/>
    <w:rsid w:val="009E2C26"/>
    <w:rsid w:val="009E3D16"/>
    <w:rsid w:val="009F5974"/>
    <w:rsid w:val="009F6FBA"/>
    <w:rsid w:val="009F6FF6"/>
    <w:rsid w:val="00A05ABA"/>
    <w:rsid w:val="00A103B8"/>
    <w:rsid w:val="00A175C1"/>
    <w:rsid w:val="00A21DD6"/>
    <w:rsid w:val="00A2323D"/>
    <w:rsid w:val="00A24F99"/>
    <w:rsid w:val="00A264CB"/>
    <w:rsid w:val="00A266B1"/>
    <w:rsid w:val="00A30E1B"/>
    <w:rsid w:val="00A33994"/>
    <w:rsid w:val="00A34F7E"/>
    <w:rsid w:val="00A35522"/>
    <w:rsid w:val="00A359E0"/>
    <w:rsid w:val="00A428E9"/>
    <w:rsid w:val="00A438B3"/>
    <w:rsid w:val="00A50184"/>
    <w:rsid w:val="00A53AB4"/>
    <w:rsid w:val="00A55BBC"/>
    <w:rsid w:val="00A57461"/>
    <w:rsid w:val="00A70B7E"/>
    <w:rsid w:val="00A754D1"/>
    <w:rsid w:val="00A91365"/>
    <w:rsid w:val="00A919C9"/>
    <w:rsid w:val="00A92559"/>
    <w:rsid w:val="00A93609"/>
    <w:rsid w:val="00AA6A54"/>
    <w:rsid w:val="00AC6BCA"/>
    <w:rsid w:val="00AC7396"/>
    <w:rsid w:val="00AD478C"/>
    <w:rsid w:val="00AD501D"/>
    <w:rsid w:val="00AD67A9"/>
    <w:rsid w:val="00AE249D"/>
    <w:rsid w:val="00AF0393"/>
    <w:rsid w:val="00AF36F2"/>
    <w:rsid w:val="00AF4EEE"/>
    <w:rsid w:val="00AF77D3"/>
    <w:rsid w:val="00B0089E"/>
    <w:rsid w:val="00B02105"/>
    <w:rsid w:val="00B06C47"/>
    <w:rsid w:val="00B06E3E"/>
    <w:rsid w:val="00B1327E"/>
    <w:rsid w:val="00B153CD"/>
    <w:rsid w:val="00B26170"/>
    <w:rsid w:val="00B40883"/>
    <w:rsid w:val="00B42108"/>
    <w:rsid w:val="00B72AD5"/>
    <w:rsid w:val="00B855FB"/>
    <w:rsid w:val="00B9031F"/>
    <w:rsid w:val="00B91B37"/>
    <w:rsid w:val="00B970F9"/>
    <w:rsid w:val="00BA7665"/>
    <w:rsid w:val="00BA7F06"/>
    <w:rsid w:val="00BB2395"/>
    <w:rsid w:val="00BB2CA3"/>
    <w:rsid w:val="00BB3228"/>
    <w:rsid w:val="00BB4056"/>
    <w:rsid w:val="00BE534B"/>
    <w:rsid w:val="00BE5D50"/>
    <w:rsid w:val="00BE6F9F"/>
    <w:rsid w:val="00BF7357"/>
    <w:rsid w:val="00C0139A"/>
    <w:rsid w:val="00C03504"/>
    <w:rsid w:val="00C05B28"/>
    <w:rsid w:val="00C05DB9"/>
    <w:rsid w:val="00C06503"/>
    <w:rsid w:val="00C1080A"/>
    <w:rsid w:val="00C111A0"/>
    <w:rsid w:val="00C12094"/>
    <w:rsid w:val="00C17BBC"/>
    <w:rsid w:val="00C22B6C"/>
    <w:rsid w:val="00C23F11"/>
    <w:rsid w:val="00C27F1B"/>
    <w:rsid w:val="00C30719"/>
    <w:rsid w:val="00C47258"/>
    <w:rsid w:val="00C60A01"/>
    <w:rsid w:val="00C615B2"/>
    <w:rsid w:val="00C633EB"/>
    <w:rsid w:val="00C73DEE"/>
    <w:rsid w:val="00C74535"/>
    <w:rsid w:val="00C84B98"/>
    <w:rsid w:val="00C93151"/>
    <w:rsid w:val="00C97726"/>
    <w:rsid w:val="00CA1406"/>
    <w:rsid w:val="00CA3149"/>
    <w:rsid w:val="00CA7702"/>
    <w:rsid w:val="00CB5F3C"/>
    <w:rsid w:val="00CB6AAE"/>
    <w:rsid w:val="00CC7BC1"/>
    <w:rsid w:val="00CD02EE"/>
    <w:rsid w:val="00CD1D22"/>
    <w:rsid w:val="00CD5724"/>
    <w:rsid w:val="00CD67AF"/>
    <w:rsid w:val="00CE565D"/>
    <w:rsid w:val="00CF0888"/>
    <w:rsid w:val="00CF2D34"/>
    <w:rsid w:val="00CF3C73"/>
    <w:rsid w:val="00CF7EA0"/>
    <w:rsid w:val="00D07245"/>
    <w:rsid w:val="00D15995"/>
    <w:rsid w:val="00D32518"/>
    <w:rsid w:val="00D33C73"/>
    <w:rsid w:val="00D35743"/>
    <w:rsid w:val="00D359D2"/>
    <w:rsid w:val="00D5027C"/>
    <w:rsid w:val="00D5111D"/>
    <w:rsid w:val="00D54952"/>
    <w:rsid w:val="00D54E36"/>
    <w:rsid w:val="00D71017"/>
    <w:rsid w:val="00D75756"/>
    <w:rsid w:val="00D81C39"/>
    <w:rsid w:val="00D94974"/>
    <w:rsid w:val="00DA0890"/>
    <w:rsid w:val="00DA269D"/>
    <w:rsid w:val="00DA77AE"/>
    <w:rsid w:val="00DB0CDF"/>
    <w:rsid w:val="00DB317C"/>
    <w:rsid w:val="00DB5621"/>
    <w:rsid w:val="00DD086E"/>
    <w:rsid w:val="00DD0EC3"/>
    <w:rsid w:val="00DD7D22"/>
    <w:rsid w:val="00DE7462"/>
    <w:rsid w:val="00DF2217"/>
    <w:rsid w:val="00DF3325"/>
    <w:rsid w:val="00DF710C"/>
    <w:rsid w:val="00E168DA"/>
    <w:rsid w:val="00E24502"/>
    <w:rsid w:val="00E25586"/>
    <w:rsid w:val="00E308F3"/>
    <w:rsid w:val="00E330CC"/>
    <w:rsid w:val="00E33822"/>
    <w:rsid w:val="00E413E7"/>
    <w:rsid w:val="00E42847"/>
    <w:rsid w:val="00E6390B"/>
    <w:rsid w:val="00E70057"/>
    <w:rsid w:val="00E8051F"/>
    <w:rsid w:val="00E9021E"/>
    <w:rsid w:val="00E90DF2"/>
    <w:rsid w:val="00E92175"/>
    <w:rsid w:val="00EA1FA3"/>
    <w:rsid w:val="00EA448F"/>
    <w:rsid w:val="00EB56F1"/>
    <w:rsid w:val="00ED375F"/>
    <w:rsid w:val="00ED3769"/>
    <w:rsid w:val="00EE1807"/>
    <w:rsid w:val="00EE73F4"/>
    <w:rsid w:val="00EF06E9"/>
    <w:rsid w:val="00EF6A40"/>
    <w:rsid w:val="00F018E3"/>
    <w:rsid w:val="00F02038"/>
    <w:rsid w:val="00F04242"/>
    <w:rsid w:val="00F0429B"/>
    <w:rsid w:val="00F07B4B"/>
    <w:rsid w:val="00F124C5"/>
    <w:rsid w:val="00F127A0"/>
    <w:rsid w:val="00F17D29"/>
    <w:rsid w:val="00F2072B"/>
    <w:rsid w:val="00F25E2E"/>
    <w:rsid w:val="00F272AD"/>
    <w:rsid w:val="00F2785E"/>
    <w:rsid w:val="00F3011F"/>
    <w:rsid w:val="00F3269A"/>
    <w:rsid w:val="00F33068"/>
    <w:rsid w:val="00F331A2"/>
    <w:rsid w:val="00F3390E"/>
    <w:rsid w:val="00F373F3"/>
    <w:rsid w:val="00F50951"/>
    <w:rsid w:val="00F71577"/>
    <w:rsid w:val="00F72A05"/>
    <w:rsid w:val="00F73BDB"/>
    <w:rsid w:val="00F74371"/>
    <w:rsid w:val="00F75BAA"/>
    <w:rsid w:val="00F761FB"/>
    <w:rsid w:val="00F8171F"/>
    <w:rsid w:val="00F8292B"/>
    <w:rsid w:val="00F96F13"/>
    <w:rsid w:val="00FB1B2A"/>
    <w:rsid w:val="00FB4914"/>
    <w:rsid w:val="00FC0D6E"/>
    <w:rsid w:val="00FC1409"/>
    <w:rsid w:val="00FC3925"/>
    <w:rsid w:val="00FC74FC"/>
    <w:rsid w:val="00FD040F"/>
    <w:rsid w:val="00FD3B8B"/>
    <w:rsid w:val="00FE219B"/>
    <w:rsid w:val="00FE2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1C"/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05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F0D87"/>
    <w:pPr>
      <w:keepNext/>
      <w:ind w:left="567"/>
      <w:jc w:val="center"/>
      <w:outlineLvl w:val="2"/>
    </w:pPr>
    <w:rPr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A2FD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7A2F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D37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F0D87"/>
    <w:pPr>
      <w:spacing w:before="240" w:after="60"/>
      <w:outlineLvl w:val="7"/>
    </w:pPr>
    <w:rPr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0D87"/>
    <w:rPr>
      <w:b/>
      <w:sz w:val="32"/>
    </w:rPr>
  </w:style>
  <w:style w:type="character" w:customStyle="1" w:styleId="40">
    <w:name w:val="Заголовок 4 Знак"/>
    <w:basedOn w:val="a0"/>
    <w:link w:val="4"/>
    <w:uiPriority w:val="9"/>
    <w:semiHidden/>
    <w:rsid w:val="007A2FD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A2FD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80">
    <w:name w:val="Заголовок 8 Знак"/>
    <w:basedOn w:val="a0"/>
    <w:link w:val="8"/>
    <w:rsid w:val="004F0D87"/>
    <w:rPr>
      <w:i/>
      <w:iCs/>
      <w:sz w:val="24"/>
      <w:szCs w:val="24"/>
    </w:rPr>
  </w:style>
  <w:style w:type="character" w:customStyle="1" w:styleId="Absatz-Standardschriftart">
    <w:name w:val="Absatz-Standardschriftart"/>
    <w:rsid w:val="0053581C"/>
  </w:style>
  <w:style w:type="character" w:customStyle="1" w:styleId="WW-Absatz-Standardschriftart">
    <w:name w:val="WW-Absatz-Standardschriftart"/>
    <w:rsid w:val="0053581C"/>
  </w:style>
  <w:style w:type="character" w:customStyle="1" w:styleId="WW-Absatz-Standardschriftart1">
    <w:name w:val="WW-Absatz-Standardschriftart1"/>
    <w:rsid w:val="0053581C"/>
  </w:style>
  <w:style w:type="character" w:customStyle="1" w:styleId="WW-Absatz-Standardschriftart11">
    <w:name w:val="WW-Absatz-Standardschriftart11"/>
    <w:rsid w:val="0053581C"/>
  </w:style>
  <w:style w:type="character" w:customStyle="1" w:styleId="WW-Absatz-Standardschriftart111">
    <w:name w:val="WW-Absatz-Standardschriftart111"/>
    <w:rsid w:val="0053581C"/>
  </w:style>
  <w:style w:type="character" w:customStyle="1" w:styleId="WW-Absatz-Standardschriftart1111">
    <w:name w:val="WW-Absatz-Standardschriftart1111"/>
    <w:rsid w:val="0053581C"/>
  </w:style>
  <w:style w:type="character" w:customStyle="1" w:styleId="WW-Absatz-Standardschriftart11111">
    <w:name w:val="WW-Absatz-Standardschriftart11111"/>
    <w:rsid w:val="0053581C"/>
  </w:style>
  <w:style w:type="character" w:customStyle="1" w:styleId="WW-Absatz-Standardschriftart111111">
    <w:name w:val="WW-Absatz-Standardschriftart111111"/>
    <w:rsid w:val="0053581C"/>
  </w:style>
  <w:style w:type="character" w:customStyle="1" w:styleId="WW-Absatz-Standardschriftart1111111">
    <w:name w:val="WW-Absatz-Standardschriftart1111111"/>
    <w:rsid w:val="0053581C"/>
  </w:style>
  <w:style w:type="character" w:customStyle="1" w:styleId="WW-Absatz-Standardschriftart11111111">
    <w:name w:val="WW-Absatz-Standardschriftart11111111"/>
    <w:rsid w:val="0053581C"/>
  </w:style>
  <w:style w:type="character" w:customStyle="1" w:styleId="WW-Absatz-Standardschriftart111111111">
    <w:name w:val="WW-Absatz-Standardschriftart111111111"/>
    <w:rsid w:val="0053581C"/>
  </w:style>
  <w:style w:type="character" w:customStyle="1" w:styleId="WW-Absatz-Standardschriftart1111111111">
    <w:name w:val="WW-Absatz-Standardschriftart1111111111"/>
    <w:rsid w:val="0053581C"/>
  </w:style>
  <w:style w:type="character" w:customStyle="1" w:styleId="WW-Absatz-Standardschriftart11111111111">
    <w:name w:val="WW-Absatz-Standardschriftart11111111111"/>
    <w:rsid w:val="0053581C"/>
  </w:style>
  <w:style w:type="character" w:customStyle="1" w:styleId="WW-Absatz-Standardschriftart111111111111">
    <w:name w:val="WW-Absatz-Standardschriftart111111111111"/>
    <w:rsid w:val="0053581C"/>
  </w:style>
  <w:style w:type="character" w:customStyle="1" w:styleId="WW-Absatz-Standardschriftart1111111111111">
    <w:name w:val="WW-Absatz-Standardschriftart1111111111111"/>
    <w:rsid w:val="0053581C"/>
  </w:style>
  <w:style w:type="character" w:customStyle="1" w:styleId="WW-Absatz-Standardschriftart11111111111111">
    <w:name w:val="WW-Absatz-Standardschriftart11111111111111"/>
    <w:rsid w:val="0053581C"/>
  </w:style>
  <w:style w:type="character" w:customStyle="1" w:styleId="WW-Absatz-Standardschriftart111111111111111">
    <w:name w:val="WW-Absatz-Standardschriftart111111111111111"/>
    <w:rsid w:val="0053581C"/>
  </w:style>
  <w:style w:type="character" w:customStyle="1" w:styleId="WW-Absatz-Standardschriftart1111111111111111">
    <w:name w:val="WW-Absatz-Standardschriftart1111111111111111"/>
    <w:rsid w:val="0053581C"/>
  </w:style>
  <w:style w:type="character" w:customStyle="1" w:styleId="WW-Absatz-Standardschriftart11111111111111111">
    <w:name w:val="WW-Absatz-Standardschriftart11111111111111111"/>
    <w:rsid w:val="0053581C"/>
  </w:style>
  <w:style w:type="character" w:customStyle="1" w:styleId="WW-Absatz-Standardschriftart111111111111111111">
    <w:name w:val="WW-Absatz-Standardschriftart111111111111111111"/>
    <w:rsid w:val="0053581C"/>
  </w:style>
  <w:style w:type="character" w:customStyle="1" w:styleId="WW-Absatz-Standardschriftart1111111111111111111">
    <w:name w:val="WW-Absatz-Standardschriftart1111111111111111111"/>
    <w:rsid w:val="0053581C"/>
  </w:style>
  <w:style w:type="character" w:customStyle="1" w:styleId="WW-Absatz-Standardschriftart11111111111111111111">
    <w:name w:val="WW-Absatz-Standardschriftart11111111111111111111"/>
    <w:rsid w:val="0053581C"/>
  </w:style>
  <w:style w:type="character" w:customStyle="1" w:styleId="WW-Absatz-Standardschriftart111111111111111111111">
    <w:name w:val="WW-Absatz-Standardschriftart111111111111111111111"/>
    <w:rsid w:val="0053581C"/>
  </w:style>
  <w:style w:type="character" w:customStyle="1" w:styleId="1">
    <w:name w:val="Основной шрифт абзаца1"/>
    <w:rsid w:val="0053581C"/>
  </w:style>
  <w:style w:type="paragraph" w:customStyle="1" w:styleId="10">
    <w:name w:val="Заголовок1"/>
    <w:basedOn w:val="a"/>
    <w:next w:val="a3"/>
    <w:rsid w:val="0053581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rsid w:val="0053581C"/>
    <w:pPr>
      <w:spacing w:after="120"/>
    </w:pPr>
  </w:style>
  <w:style w:type="paragraph" w:styleId="a4">
    <w:name w:val="List"/>
    <w:basedOn w:val="a3"/>
    <w:rsid w:val="0053581C"/>
    <w:rPr>
      <w:rFonts w:cs="Tahoma"/>
    </w:rPr>
  </w:style>
  <w:style w:type="paragraph" w:customStyle="1" w:styleId="11">
    <w:name w:val="Название1"/>
    <w:basedOn w:val="a"/>
    <w:rsid w:val="0053581C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53581C"/>
    <w:pPr>
      <w:suppressLineNumbers/>
    </w:pPr>
    <w:rPr>
      <w:rFonts w:cs="Tahoma"/>
    </w:rPr>
  </w:style>
  <w:style w:type="paragraph" w:styleId="a5">
    <w:name w:val="Title"/>
    <w:basedOn w:val="a"/>
    <w:next w:val="a6"/>
    <w:qFormat/>
    <w:rsid w:val="0053581C"/>
    <w:pPr>
      <w:jc w:val="center"/>
    </w:pPr>
    <w:rPr>
      <w:b/>
      <w:bCs/>
      <w:sz w:val="28"/>
    </w:rPr>
  </w:style>
  <w:style w:type="paragraph" w:styleId="a6">
    <w:name w:val="Subtitle"/>
    <w:basedOn w:val="10"/>
    <w:next w:val="a3"/>
    <w:qFormat/>
    <w:rsid w:val="0053581C"/>
    <w:pPr>
      <w:jc w:val="center"/>
    </w:pPr>
    <w:rPr>
      <w:i/>
      <w:iCs/>
    </w:rPr>
  </w:style>
  <w:style w:type="paragraph" w:customStyle="1" w:styleId="a7">
    <w:name w:val="Содержимое таблицы"/>
    <w:basedOn w:val="a"/>
    <w:rsid w:val="0053581C"/>
    <w:pPr>
      <w:suppressLineNumbers/>
    </w:pPr>
  </w:style>
  <w:style w:type="paragraph" w:customStyle="1" w:styleId="a8">
    <w:name w:val="Заголовок таблицы"/>
    <w:basedOn w:val="a7"/>
    <w:rsid w:val="0053581C"/>
    <w:pPr>
      <w:jc w:val="center"/>
    </w:pPr>
    <w:rPr>
      <w:b/>
      <w:bCs/>
    </w:rPr>
  </w:style>
  <w:style w:type="character" w:styleId="a9">
    <w:name w:val="Hyperlink"/>
    <w:basedOn w:val="a0"/>
    <w:uiPriority w:val="99"/>
    <w:rsid w:val="005F6B1F"/>
    <w:rPr>
      <w:color w:val="0000FF"/>
      <w:u w:val="single"/>
    </w:rPr>
  </w:style>
  <w:style w:type="paragraph" w:styleId="21">
    <w:name w:val="Body Text Indent 2"/>
    <w:basedOn w:val="a"/>
    <w:link w:val="22"/>
    <w:rsid w:val="004F0D8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D87"/>
  </w:style>
  <w:style w:type="paragraph" w:styleId="aa">
    <w:name w:val="header"/>
    <w:basedOn w:val="a"/>
    <w:link w:val="ab"/>
    <w:rsid w:val="004F0D8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4F0D87"/>
  </w:style>
  <w:style w:type="paragraph" w:customStyle="1" w:styleId="ConsPlusNormal">
    <w:name w:val="ConsPlusNormal"/>
    <w:rsid w:val="004F0D87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42B4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1"/>
    <w:rsid w:val="00442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n">
    <w:name w:val="men"/>
    <w:basedOn w:val="a"/>
    <w:rsid w:val="007A2FD8"/>
    <w:pPr>
      <w:spacing w:before="100" w:beforeAutospacing="1" w:after="100" w:afterAutospacing="1"/>
    </w:pPr>
    <w:rPr>
      <w:lang w:eastAsia="ru-RU"/>
    </w:rPr>
  </w:style>
  <w:style w:type="character" w:styleId="ad">
    <w:name w:val="Strong"/>
    <w:basedOn w:val="a0"/>
    <w:uiPriority w:val="22"/>
    <w:qFormat/>
    <w:rsid w:val="007A2FD8"/>
    <w:rPr>
      <w:b/>
      <w:bCs/>
    </w:rPr>
  </w:style>
  <w:style w:type="paragraph" w:styleId="ae">
    <w:name w:val="Normal (Web)"/>
    <w:basedOn w:val="a"/>
    <w:uiPriority w:val="99"/>
    <w:unhideWhenUsed/>
    <w:rsid w:val="007A2FD8"/>
    <w:pPr>
      <w:spacing w:before="100" w:beforeAutospacing="1" w:after="100" w:afterAutospacing="1"/>
    </w:pPr>
    <w:rPr>
      <w:lang w:eastAsia="ru-RU"/>
    </w:rPr>
  </w:style>
  <w:style w:type="paragraph" w:customStyle="1" w:styleId="h7">
    <w:name w:val="h7"/>
    <w:basedOn w:val="a"/>
    <w:rsid w:val="007A2FD8"/>
    <w:pPr>
      <w:spacing w:before="100" w:beforeAutospacing="1" w:after="100" w:afterAutospacing="1"/>
    </w:pPr>
    <w:rPr>
      <w:lang w:eastAsia="ru-RU"/>
    </w:rPr>
  </w:style>
  <w:style w:type="paragraph" w:styleId="af">
    <w:name w:val="No Spacing"/>
    <w:link w:val="af0"/>
    <w:qFormat/>
    <w:rsid w:val="00E9021E"/>
    <w:rPr>
      <w:sz w:val="24"/>
      <w:szCs w:val="24"/>
      <w:lang w:eastAsia="ar-SA"/>
    </w:rPr>
  </w:style>
  <w:style w:type="character" w:customStyle="1" w:styleId="googqs-tidbit-0">
    <w:name w:val="goog_qs-tidbit-0"/>
    <w:basedOn w:val="a0"/>
    <w:rsid w:val="00044F5E"/>
  </w:style>
  <w:style w:type="paragraph" w:customStyle="1" w:styleId="newsdate1">
    <w:name w:val="news_date1"/>
    <w:basedOn w:val="a"/>
    <w:rsid w:val="00044F5E"/>
    <w:rPr>
      <w:color w:val="999999"/>
      <w:sz w:val="18"/>
      <w:szCs w:val="18"/>
      <w:lang w:eastAsia="ru-RU"/>
    </w:rPr>
  </w:style>
  <w:style w:type="character" w:customStyle="1" w:styleId="googqs-tidbit-1">
    <w:name w:val="goog_qs-tidbit-1"/>
    <w:basedOn w:val="a0"/>
    <w:rsid w:val="00044F5E"/>
  </w:style>
  <w:style w:type="paragraph" w:customStyle="1" w:styleId="ConsPlusTitle">
    <w:name w:val="ConsPlusTitle"/>
    <w:rsid w:val="00F2785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rsid w:val="00F278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ru-RU"/>
    </w:rPr>
  </w:style>
  <w:style w:type="paragraph" w:styleId="af1">
    <w:name w:val="footer"/>
    <w:basedOn w:val="a"/>
    <w:link w:val="af2"/>
    <w:rsid w:val="00D71017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D71017"/>
    <w:rPr>
      <w:sz w:val="24"/>
      <w:szCs w:val="24"/>
    </w:rPr>
  </w:style>
  <w:style w:type="character" w:styleId="af3">
    <w:name w:val="page number"/>
    <w:basedOn w:val="a0"/>
    <w:rsid w:val="00D71017"/>
  </w:style>
  <w:style w:type="character" w:customStyle="1" w:styleId="grame">
    <w:name w:val="grame"/>
    <w:basedOn w:val="a0"/>
    <w:rsid w:val="00B72AD5"/>
  </w:style>
  <w:style w:type="character" w:customStyle="1" w:styleId="spelle">
    <w:name w:val="spelle"/>
    <w:basedOn w:val="a0"/>
    <w:rsid w:val="00B72AD5"/>
  </w:style>
  <w:style w:type="paragraph" w:styleId="af4">
    <w:name w:val="Body Text Indent"/>
    <w:basedOn w:val="a"/>
    <w:link w:val="af5"/>
    <w:uiPriority w:val="99"/>
    <w:semiHidden/>
    <w:unhideWhenUsed/>
    <w:rsid w:val="00F8171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8171F"/>
    <w:rPr>
      <w:sz w:val="24"/>
      <w:szCs w:val="24"/>
      <w:lang w:eastAsia="ar-SA"/>
    </w:rPr>
  </w:style>
  <w:style w:type="paragraph" w:customStyle="1" w:styleId="Style3">
    <w:name w:val="Style3"/>
    <w:basedOn w:val="a"/>
    <w:rsid w:val="00D81C39"/>
    <w:pPr>
      <w:widowControl w:val="0"/>
      <w:autoSpaceDE w:val="0"/>
      <w:autoSpaceDN w:val="0"/>
      <w:adjustRightInd w:val="0"/>
      <w:spacing w:line="269" w:lineRule="exact"/>
      <w:jc w:val="center"/>
    </w:pPr>
    <w:rPr>
      <w:lang w:eastAsia="ru-RU"/>
    </w:rPr>
  </w:style>
  <w:style w:type="character" w:customStyle="1" w:styleId="FontStyle31">
    <w:name w:val="Font Style31"/>
    <w:rsid w:val="00D81C39"/>
    <w:rPr>
      <w:rFonts w:ascii="Times New Roman" w:hAnsi="Times New Roman" w:cs="Times New Roman"/>
      <w:sz w:val="22"/>
      <w:szCs w:val="22"/>
    </w:rPr>
  </w:style>
  <w:style w:type="paragraph" w:customStyle="1" w:styleId="af6">
    <w:name w:val="Таблицы (моноширинный)"/>
    <w:basedOn w:val="a"/>
    <w:next w:val="a"/>
    <w:rsid w:val="00D81C3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styleId="af7">
    <w:name w:val="Emphasis"/>
    <w:basedOn w:val="a0"/>
    <w:uiPriority w:val="20"/>
    <w:qFormat/>
    <w:rsid w:val="00E25586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D3769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ED376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D3769"/>
    <w:rPr>
      <w:sz w:val="24"/>
      <w:szCs w:val="24"/>
      <w:lang w:eastAsia="ar-SA"/>
    </w:rPr>
  </w:style>
  <w:style w:type="paragraph" w:styleId="af8">
    <w:name w:val="Balloon Text"/>
    <w:basedOn w:val="a"/>
    <w:semiHidden/>
    <w:rsid w:val="00613F82"/>
    <w:rPr>
      <w:rFonts w:ascii="Tahoma" w:hAnsi="Tahoma" w:cs="Tahoma"/>
      <w:sz w:val="16"/>
      <w:szCs w:val="16"/>
    </w:rPr>
  </w:style>
  <w:style w:type="character" w:customStyle="1" w:styleId="af0">
    <w:name w:val="Без интервала Знак"/>
    <w:basedOn w:val="a0"/>
    <w:link w:val="af"/>
    <w:locked/>
    <w:rsid w:val="0014187D"/>
    <w:rPr>
      <w:sz w:val="24"/>
      <w:szCs w:val="24"/>
      <w:lang w:val="ru-RU" w:eastAsia="ar-SA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69005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formattext">
    <w:name w:val="formattext"/>
    <w:basedOn w:val="a"/>
    <w:rsid w:val="0069005C"/>
    <w:pPr>
      <w:spacing w:before="100" w:beforeAutospacing="1" w:after="100" w:afterAutospacing="1"/>
    </w:pPr>
    <w:rPr>
      <w:lang w:eastAsia="ru-RU"/>
    </w:rPr>
  </w:style>
  <w:style w:type="paragraph" w:styleId="af9">
    <w:name w:val="List Paragraph"/>
    <w:basedOn w:val="a"/>
    <w:uiPriority w:val="34"/>
    <w:qFormat/>
    <w:rsid w:val="00A34F7E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10">
    <w:name w:val="s_10"/>
    <w:basedOn w:val="a0"/>
    <w:rsid w:val="00A30E1B"/>
  </w:style>
  <w:style w:type="character" w:styleId="afa">
    <w:name w:val="FollowedHyperlink"/>
    <w:basedOn w:val="a0"/>
    <w:uiPriority w:val="99"/>
    <w:semiHidden/>
    <w:unhideWhenUsed/>
    <w:rsid w:val="00EB56F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1C"/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05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F0D87"/>
    <w:pPr>
      <w:keepNext/>
      <w:ind w:left="567"/>
      <w:jc w:val="center"/>
      <w:outlineLvl w:val="2"/>
    </w:pPr>
    <w:rPr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A2FD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7A2F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D37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F0D87"/>
    <w:pPr>
      <w:spacing w:before="240" w:after="60"/>
      <w:outlineLvl w:val="7"/>
    </w:pPr>
    <w:rPr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0D87"/>
    <w:rPr>
      <w:b/>
      <w:sz w:val="32"/>
    </w:rPr>
  </w:style>
  <w:style w:type="character" w:customStyle="1" w:styleId="40">
    <w:name w:val="Заголовок 4 Знак"/>
    <w:basedOn w:val="a0"/>
    <w:link w:val="4"/>
    <w:uiPriority w:val="9"/>
    <w:semiHidden/>
    <w:rsid w:val="007A2FD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A2FD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80">
    <w:name w:val="Заголовок 8 Знак"/>
    <w:basedOn w:val="a0"/>
    <w:link w:val="8"/>
    <w:rsid w:val="004F0D87"/>
    <w:rPr>
      <w:i/>
      <w:iCs/>
      <w:sz w:val="24"/>
      <w:szCs w:val="24"/>
    </w:rPr>
  </w:style>
  <w:style w:type="character" w:customStyle="1" w:styleId="Absatz-Standardschriftart">
    <w:name w:val="Absatz-Standardschriftart"/>
    <w:rsid w:val="0053581C"/>
  </w:style>
  <w:style w:type="character" w:customStyle="1" w:styleId="WW-Absatz-Standardschriftart">
    <w:name w:val="WW-Absatz-Standardschriftart"/>
    <w:rsid w:val="0053581C"/>
  </w:style>
  <w:style w:type="character" w:customStyle="1" w:styleId="WW-Absatz-Standardschriftart1">
    <w:name w:val="WW-Absatz-Standardschriftart1"/>
    <w:rsid w:val="0053581C"/>
  </w:style>
  <w:style w:type="character" w:customStyle="1" w:styleId="WW-Absatz-Standardschriftart11">
    <w:name w:val="WW-Absatz-Standardschriftart11"/>
    <w:rsid w:val="0053581C"/>
  </w:style>
  <w:style w:type="character" w:customStyle="1" w:styleId="WW-Absatz-Standardschriftart111">
    <w:name w:val="WW-Absatz-Standardschriftart111"/>
    <w:rsid w:val="0053581C"/>
  </w:style>
  <w:style w:type="character" w:customStyle="1" w:styleId="WW-Absatz-Standardschriftart1111">
    <w:name w:val="WW-Absatz-Standardschriftart1111"/>
    <w:rsid w:val="0053581C"/>
  </w:style>
  <w:style w:type="character" w:customStyle="1" w:styleId="WW-Absatz-Standardschriftart11111">
    <w:name w:val="WW-Absatz-Standardschriftart11111"/>
    <w:rsid w:val="0053581C"/>
  </w:style>
  <w:style w:type="character" w:customStyle="1" w:styleId="WW-Absatz-Standardschriftart111111">
    <w:name w:val="WW-Absatz-Standardschriftart111111"/>
    <w:rsid w:val="0053581C"/>
  </w:style>
  <w:style w:type="character" w:customStyle="1" w:styleId="WW-Absatz-Standardschriftart1111111">
    <w:name w:val="WW-Absatz-Standardschriftart1111111"/>
    <w:rsid w:val="0053581C"/>
  </w:style>
  <w:style w:type="character" w:customStyle="1" w:styleId="WW-Absatz-Standardschriftart11111111">
    <w:name w:val="WW-Absatz-Standardschriftart11111111"/>
    <w:rsid w:val="0053581C"/>
  </w:style>
  <w:style w:type="character" w:customStyle="1" w:styleId="WW-Absatz-Standardschriftart111111111">
    <w:name w:val="WW-Absatz-Standardschriftart111111111"/>
    <w:rsid w:val="0053581C"/>
  </w:style>
  <w:style w:type="character" w:customStyle="1" w:styleId="WW-Absatz-Standardschriftart1111111111">
    <w:name w:val="WW-Absatz-Standardschriftart1111111111"/>
    <w:rsid w:val="0053581C"/>
  </w:style>
  <w:style w:type="character" w:customStyle="1" w:styleId="WW-Absatz-Standardschriftart11111111111">
    <w:name w:val="WW-Absatz-Standardschriftart11111111111"/>
    <w:rsid w:val="0053581C"/>
  </w:style>
  <w:style w:type="character" w:customStyle="1" w:styleId="WW-Absatz-Standardschriftart111111111111">
    <w:name w:val="WW-Absatz-Standardschriftart111111111111"/>
    <w:rsid w:val="0053581C"/>
  </w:style>
  <w:style w:type="character" w:customStyle="1" w:styleId="WW-Absatz-Standardschriftart1111111111111">
    <w:name w:val="WW-Absatz-Standardschriftart1111111111111"/>
    <w:rsid w:val="0053581C"/>
  </w:style>
  <w:style w:type="character" w:customStyle="1" w:styleId="WW-Absatz-Standardschriftart11111111111111">
    <w:name w:val="WW-Absatz-Standardschriftart11111111111111"/>
    <w:rsid w:val="0053581C"/>
  </w:style>
  <w:style w:type="character" w:customStyle="1" w:styleId="WW-Absatz-Standardschriftart111111111111111">
    <w:name w:val="WW-Absatz-Standardschriftart111111111111111"/>
    <w:rsid w:val="0053581C"/>
  </w:style>
  <w:style w:type="character" w:customStyle="1" w:styleId="WW-Absatz-Standardschriftart1111111111111111">
    <w:name w:val="WW-Absatz-Standardschriftart1111111111111111"/>
    <w:rsid w:val="0053581C"/>
  </w:style>
  <w:style w:type="character" w:customStyle="1" w:styleId="WW-Absatz-Standardschriftart11111111111111111">
    <w:name w:val="WW-Absatz-Standardschriftart11111111111111111"/>
    <w:rsid w:val="0053581C"/>
  </w:style>
  <w:style w:type="character" w:customStyle="1" w:styleId="WW-Absatz-Standardschriftart111111111111111111">
    <w:name w:val="WW-Absatz-Standardschriftart111111111111111111"/>
    <w:rsid w:val="0053581C"/>
  </w:style>
  <w:style w:type="character" w:customStyle="1" w:styleId="WW-Absatz-Standardschriftart1111111111111111111">
    <w:name w:val="WW-Absatz-Standardschriftart1111111111111111111"/>
    <w:rsid w:val="0053581C"/>
  </w:style>
  <w:style w:type="character" w:customStyle="1" w:styleId="WW-Absatz-Standardschriftart11111111111111111111">
    <w:name w:val="WW-Absatz-Standardschriftart11111111111111111111"/>
    <w:rsid w:val="0053581C"/>
  </w:style>
  <w:style w:type="character" w:customStyle="1" w:styleId="WW-Absatz-Standardschriftart111111111111111111111">
    <w:name w:val="WW-Absatz-Standardschriftart111111111111111111111"/>
    <w:rsid w:val="0053581C"/>
  </w:style>
  <w:style w:type="character" w:customStyle="1" w:styleId="1">
    <w:name w:val="Основной шрифт абзаца1"/>
    <w:rsid w:val="0053581C"/>
  </w:style>
  <w:style w:type="paragraph" w:customStyle="1" w:styleId="10">
    <w:name w:val="Заголовок1"/>
    <w:basedOn w:val="a"/>
    <w:next w:val="a3"/>
    <w:rsid w:val="0053581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rsid w:val="0053581C"/>
    <w:pPr>
      <w:spacing w:after="120"/>
    </w:pPr>
  </w:style>
  <w:style w:type="paragraph" w:styleId="a4">
    <w:name w:val="List"/>
    <w:basedOn w:val="a3"/>
    <w:rsid w:val="0053581C"/>
    <w:rPr>
      <w:rFonts w:cs="Tahoma"/>
    </w:rPr>
  </w:style>
  <w:style w:type="paragraph" w:customStyle="1" w:styleId="11">
    <w:name w:val="Название1"/>
    <w:basedOn w:val="a"/>
    <w:rsid w:val="0053581C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53581C"/>
    <w:pPr>
      <w:suppressLineNumbers/>
    </w:pPr>
    <w:rPr>
      <w:rFonts w:cs="Tahoma"/>
    </w:rPr>
  </w:style>
  <w:style w:type="paragraph" w:styleId="a5">
    <w:name w:val="Title"/>
    <w:basedOn w:val="a"/>
    <w:next w:val="a6"/>
    <w:qFormat/>
    <w:rsid w:val="0053581C"/>
    <w:pPr>
      <w:jc w:val="center"/>
    </w:pPr>
    <w:rPr>
      <w:b/>
      <w:bCs/>
      <w:sz w:val="28"/>
    </w:rPr>
  </w:style>
  <w:style w:type="paragraph" w:styleId="a6">
    <w:name w:val="Subtitle"/>
    <w:basedOn w:val="10"/>
    <w:next w:val="a3"/>
    <w:qFormat/>
    <w:rsid w:val="0053581C"/>
    <w:pPr>
      <w:jc w:val="center"/>
    </w:pPr>
    <w:rPr>
      <w:i/>
      <w:iCs/>
    </w:rPr>
  </w:style>
  <w:style w:type="paragraph" w:customStyle="1" w:styleId="a7">
    <w:name w:val="Содержимое таблицы"/>
    <w:basedOn w:val="a"/>
    <w:rsid w:val="0053581C"/>
    <w:pPr>
      <w:suppressLineNumbers/>
    </w:pPr>
  </w:style>
  <w:style w:type="paragraph" w:customStyle="1" w:styleId="a8">
    <w:name w:val="Заголовок таблицы"/>
    <w:basedOn w:val="a7"/>
    <w:rsid w:val="0053581C"/>
    <w:pPr>
      <w:jc w:val="center"/>
    </w:pPr>
    <w:rPr>
      <w:b/>
      <w:bCs/>
    </w:rPr>
  </w:style>
  <w:style w:type="character" w:styleId="a9">
    <w:name w:val="Hyperlink"/>
    <w:basedOn w:val="a0"/>
    <w:uiPriority w:val="99"/>
    <w:rsid w:val="005F6B1F"/>
    <w:rPr>
      <w:color w:val="0000FF"/>
      <w:u w:val="single"/>
    </w:rPr>
  </w:style>
  <w:style w:type="paragraph" w:styleId="21">
    <w:name w:val="Body Text Indent 2"/>
    <w:basedOn w:val="a"/>
    <w:link w:val="22"/>
    <w:rsid w:val="004F0D8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D87"/>
  </w:style>
  <w:style w:type="paragraph" w:styleId="aa">
    <w:name w:val="header"/>
    <w:basedOn w:val="a"/>
    <w:link w:val="ab"/>
    <w:rsid w:val="004F0D8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4F0D87"/>
  </w:style>
  <w:style w:type="paragraph" w:customStyle="1" w:styleId="ConsPlusNormal">
    <w:name w:val="ConsPlusNormal"/>
    <w:rsid w:val="004F0D87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42B4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1"/>
    <w:rsid w:val="00442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n">
    <w:name w:val="men"/>
    <w:basedOn w:val="a"/>
    <w:rsid w:val="007A2FD8"/>
    <w:pPr>
      <w:spacing w:before="100" w:beforeAutospacing="1" w:after="100" w:afterAutospacing="1"/>
    </w:pPr>
    <w:rPr>
      <w:lang w:eastAsia="ru-RU"/>
    </w:rPr>
  </w:style>
  <w:style w:type="character" w:styleId="ad">
    <w:name w:val="Strong"/>
    <w:basedOn w:val="a0"/>
    <w:uiPriority w:val="22"/>
    <w:qFormat/>
    <w:rsid w:val="007A2FD8"/>
    <w:rPr>
      <w:b/>
      <w:bCs/>
    </w:rPr>
  </w:style>
  <w:style w:type="paragraph" w:styleId="ae">
    <w:name w:val="Normal (Web)"/>
    <w:basedOn w:val="a"/>
    <w:uiPriority w:val="99"/>
    <w:unhideWhenUsed/>
    <w:rsid w:val="007A2FD8"/>
    <w:pPr>
      <w:spacing w:before="100" w:beforeAutospacing="1" w:after="100" w:afterAutospacing="1"/>
    </w:pPr>
    <w:rPr>
      <w:lang w:eastAsia="ru-RU"/>
    </w:rPr>
  </w:style>
  <w:style w:type="paragraph" w:customStyle="1" w:styleId="h7">
    <w:name w:val="h7"/>
    <w:basedOn w:val="a"/>
    <w:rsid w:val="007A2FD8"/>
    <w:pPr>
      <w:spacing w:before="100" w:beforeAutospacing="1" w:after="100" w:afterAutospacing="1"/>
    </w:pPr>
    <w:rPr>
      <w:lang w:eastAsia="ru-RU"/>
    </w:rPr>
  </w:style>
  <w:style w:type="paragraph" w:styleId="af">
    <w:name w:val="No Spacing"/>
    <w:link w:val="af0"/>
    <w:qFormat/>
    <w:rsid w:val="00E9021E"/>
    <w:rPr>
      <w:sz w:val="24"/>
      <w:szCs w:val="24"/>
      <w:lang w:eastAsia="ar-SA"/>
    </w:rPr>
  </w:style>
  <w:style w:type="character" w:customStyle="1" w:styleId="googqs-tidbit-0">
    <w:name w:val="goog_qs-tidbit-0"/>
    <w:basedOn w:val="a0"/>
    <w:rsid w:val="00044F5E"/>
  </w:style>
  <w:style w:type="paragraph" w:customStyle="1" w:styleId="newsdate1">
    <w:name w:val="news_date1"/>
    <w:basedOn w:val="a"/>
    <w:rsid w:val="00044F5E"/>
    <w:rPr>
      <w:color w:val="999999"/>
      <w:sz w:val="18"/>
      <w:szCs w:val="18"/>
      <w:lang w:eastAsia="ru-RU"/>
    </w:rPr>
  </w:style>
  <w:style w:type="character" w:customStyle="1" w:styleId="googqs-tidbit-1">
    <w:name w:val="goog_qs-tidbit-1"/>
    <w:basedOn w:val="a0"/>
    <w:rsid w:val="00044F5E"/>
  </w:style>
  <w:style w:type="paragraph" w:customStyle="1" w:styleId="ConsPlusTitle">
    <w:name w:val="ConsPlusTitle"/>
    <w:rsid w:val="00F2785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rsid w:val="00F278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ru-RU"/>
    </w:rPr>
  </w:style>
  <w:style w:type="paragraph" w:styleId="af1">
    <w:name w:val="footer"/>
    <w:basedOn w:val="a"/>
    <w:link w:val="af2"/>
    <w:rsid w:val="00D71017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D71017"/>
    <w:rPr>
      <w:sz w:val="24"/>
      <w:szCs w:val="24"/>
    </w:rPr>
  </w:style>
  <w:style w:type="character" w:styleId="af3">
    <w:name w:val="page number"/>
    <w:basedOn w:val="a0"/>
    <w:rsid w:val="00D71017"/>
  </w:style>
  <w:style w:type="character" w:customStyle="1" w:styleId="grame">
    <w:name w:val="grame"/>
    <w:basedOn w:val="a0"/>
    <w:rsid w:val="00B72AD5"/>
  </w:style>
  <w:style w:type="character" w:customStyle="1" w:styleId="spelle">
    <w:name w:val="spelle"/>
    <w:basedOn w:val="a0"/>
    <w:rsid w:val="00B72AD5"/>
  </w:style>
  <w:style w:type="paragraph" w:styleId="af4">
    <w:name w:val="Body Text Indent"/>
    <w:basedOn w:val="a"/>
    <w:link w:val="af5"/>
    <w:uiPriority w:val="99"/>
    <w:semiHidden/>
    <w:unhideWhenUsed/>
    <w:rsid w:val="00F8171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8171F"/>
    <w:rPr>
      <w:sz w:val="24"/>
      <w:szCs w:val="24"/>
      <w:lang w:eastAsia="ar-SA"/>
    </w:rPr>
  </w:style>
  <w:style w:type="paragraph" w:customStyle="1" w:styleId="Style3">
    <w:name w:val="Style3"/>
    <w:basedOn w:val="a"/>
    <w:rsid w:val="00D81C39"/>
    <w:pPr>
      <w:widowControl w:val="0"/>
      <w:autoSpaceDE w:val="0"/>
      <w:autoSpaceDN w:val="0"/>
      <w:adjustRightInd w:val="0"/>
      <w:spacing w:line="269" w:lineRule="exact"/>
      <w:jc w:val="center"/>
    </w:pPr>
    <w:rPr>
      <w:lang w:eastAsia="ru-RU"/>
    </w:rPr>
  </w:style>
  <w:style w:type="character" w:customStyle="1" w:styleId="FontStyle31">
    <w:name w:val="Font Style31"/>
    <w:rsid w:val="00D81C39"/>
    <w:rPr>
      <w:rFonts w:ascii="Times New Roman" w:hAnsi="Times New Roman" w:cs="Times New Roman"/>
      <w:sz w:val="22"/>
      <w:szCs w:val="22"/>
    </w:rPr>
  </w:style>
  <w:style w:type="paragraph" w:customStyle="1" w:styleId="af6">
    <w:name w:val="Таблицы (моноширинный)"/>
    <w:basedOn w:val="a"/>
    <w:next w:val="a"/>
    <w:rsid w:val="00D81C3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styleId="af7">
    <w:name w:val="Emphasis"/>
    <w:basedOn w:val="a0"/>
    <w:uiPriority w:val="20"/>
    <w:qFormat/>
    <w:rsid w:val="00E25586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D3769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ED376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D3769"/>
    <w:rPr>
      <w:sz w:val="24"/>
      <w:szCs w:val="24"/>
      <w:lang w:eastAsia="ar-SA"/>
    </w:rPr>
  </w:style>
  <w:style w:type="paragraph" w:styleId="af8">
    <w:name w:val="Balloon Text"/>
    <w:basedOn w:val="a"/>
    <w:semiHidden/>
    <w:rsid w:val="00613F82"/>
    <w:rPr>
      <w:rFonts w:ascii="Tahoma" w:hAnsi="Tahoma" w:cs="Tahoma"/>
      <w:sz w:val="16"/>
      <w:szCs w:val="16"/>
    </w:rPr>
  </w:style>
  <w:style w:type="character" w:customStyle="1" w:styleId="af0">
    <w:name w:val="Без интервала Знак"/>
    <w:basedOn w:val="a0"/>
    <w:link w:val="af"/>
    <w:locked/>
    <w:rsid w:val="0014187D"/>
    <w:rPr>
      <w:sz w:val="24"/>
      <w:szCs w:val="24"/>
      <w:lang w:val="ru-RU" w:eastAsia="ar-SA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69005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formattext">
    <w:name w:val="formattext"/>
    <w:basedOn w:val="a"/>
    <w:rsid w:val="0069005C"/>
    <w:pPr>
      <w:spacing w:before="100" w:beforeAutospacing="1" w:after="100" w:afterAutospacing="1"/>
    </w:pPr>
    <w:rPr>
      <w:lang w:eastAsia="ru-RU"/>
    </w:rPr>
  </w:style>
  <w:style w:type="paragraph" w:styleId="af9">
    <w:name w:val="List Paragraph"/>
    <w:basedOn w:val="a"/>
    <w:uiPriority w:val="34"/>
    <w:qFormat/>
    <w:rsid w:val="00A34F7E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10">
    <w:name w:val="s_10"/>
    <w:basedOn w:val="a0"/>
    <w:rsid w:val="00A30E1B"/>
  </w:style>
  <w:style w:type="character" w:styleId="afa">
    <w:name w:val="FollowedHyperlink"/>
    <w:basedOn w:val="a0"/>
    <w:uiPriority w:val="99"/>
    <w:semiHidden/>
    <w:unhideWhenUsed/>
    <w:rsid w:val="00EB56F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539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4508">
              <w:marLeft w:val="15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2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28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23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5035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440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24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0203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390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5936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7744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16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65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45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61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403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7289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32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9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2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8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13" Type="http://schemas.openxmlformats.org/officeDocument/2006/relationships/hyperlink" Target="https://www.consultant.ru/document/cons_doc_LAW_482878/5d02242ebd04c398d2acf7c53dbc79659b85e8f3/" TargetMode="External"/><Relationship Id="rId18" Type="http://schemas.openxmlformats.org/officeDocument/2006/relationships/hyperlink" Target="https://www.consultant.ru/document/cons_doc_LAW_492046/b64e0c2e16f5016ebbfd89affc9ba333cc094b20/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www.consultant.ru/document/cons_doc_LAW_492046/b64e0c2e16f5016ebbfd89affc9ba333cc094b2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144624/" TargetMode="External"/><Relationship Id="rId17" Type="http://schemas.openxmlformats.org/officeDocument/2006/relationships/hyperlink" Target="https://www.consultant.ru/document/cons_doc_LAW_144624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492046/e20b1ebe0f1f6c51c75653866d068ffb0da444ef/" TargetMode="External"/><Relationship Id="rId20" Type="http://schemas.openxmlformats.org/officeDocument/2006/relationships/hyperlink" Target="https://www.consultant.ru/document/cons_doc_LAW_144624/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71990264/53f89421bbdaf741eb2d1ecc4ddb4c33/" TargetMode="External"/><Relationship Id="rId24" Type="http://schemas.openxmlformats.org/officeDocument/2006/relationships/hyperlink" Target="https://www.consultant.ru/document/cons_doc_LAW_492046/c5cbc4acc59ffed792a3921dbc18900d2d0f7eb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492046/b64e0c2e16f5016ebbfd89affc9ba333cc094b20/" TargetMode="External"/><Relationship Id="rId23" Type="http://schemas.openxmlformats.org/officeDocument/2006/relationships/hyperlink" Target="https://www.consultant.ru/document/cons_doc_LAW_482878/64ca591ea83268ee3d33f6e564cbcac0d3a073d9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base.garant.ru/77312405/d22ac4fcb826b64e0db8b82bfd5e9a59/" TargetMode="External"/><Relationship Id="rId19" Type="http://schemas.openxmlformats.org/officeDocument/2006/relationships/hyperlink" Target="https://www.consultant.ru/document/cons_doc_LAW_492046/e20b1ebe0f1f6c51c75653866d068ffb0da444ef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77312405/d22ac4fcb826b64e0db8b82bfd5e9a59/" TargetMode="External"/><Relationship Id="rId14" Type="http://schemas.openxmlformats.org/officeDocument/2006/relationships/hyperlink" Target="https://www.consultant.ru/document/cons_doc_LAW_492046/e20b1ebe0f1f6c51c75653866d068ffb0da444ef/" TargetMode="External"/><Relationship Id="rId22" Type="http://schemas.openxmlformats.org/officeDocument/2006/relationships/hyperlink" Target="https://www.consultant.ru/document/cons_doc_LAW_492046/e20b1ebe0f1f6c51c75653866d068ffb0da444ef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B3BDA-A5AE-4058-879B-010CE7A27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3777</Words>
  <Characters>21530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/>
  <LinksUpToDate>false</LinksUpToDate>
  <CharactersWithSpaces>25257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Татьяна</dc:creator>
  <cp:lastModifiedBy>Azerty</cp:lastModifiedBy>
  <cp:revision>2</cp:revision>
  <cp:lastPrinted>2024-12-20T07:22:00Z</cp:lastPrinted>
  <dcterms:created xsi:type="dcterms:W3CDTF">2024-12-29T08:12:00Z</dcterms:created>
  <dcterms:modified xsi:type="dcterms:W3CDTF">2024-12-29T08:12:00Z</dcterms:modified>
</cp:coreProperties>
</file>